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</w:p>
    <w:tbl>
      <w:tblPr>
        <w:tblStyle w:val="a7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134"/>
        <w:gridCol w:w="2268"/>
        <w:gridCol w:w="851"/>
        <w:gridCol w:w="850"/>
        <w:gridCol w:w="5752"/>
        <w:gridCol w:w="992"/>
        <w:gridCol w:w="992"/>
        <w:gridCol w:w="993"/>
        <w:gridCol w:w="902"/>
      </w:tblGrid>
      <w:tr w:rsidR="001617A1" w:rsidRPr="00CD2BCB" w:rsidTr="009E556A">
        <w:trPr>
          <w:trHeight w:val="731"/>
          <w:jc w:val="center"/>
        </w:trPr>
        <w:tc>
          <w:tcPr>
            <w:tcW w:w="777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1617A1" w:rsidRPr="00CD2BCB" w:rsidRDefault="009E556A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参考</w:t>
            </w:r>
            <w:r w:rsidR="00786950"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851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5752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992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992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993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902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9E556A">
        <w:trPr>
          <w:trHeight w:val="2854"/>
          <w:jc w:val="center"/>
        </w:trPr>
        <w:tc>
          <w:tcPr>
            <w:tcW w:w="777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617A1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双头单尾小炒灶</w:t>
            </w:r>
          </w:p>
        </w:tc>
        <w:tc>
          <w:tcPr>
            <w:tcW w:w="2268" w:type="dxa"/>
            <w:vAlign w:val="center"/>
          </w:tcPr>
          <w:p w:rsidR="001617A1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9BFE072" wp14:editId="41124F4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-331470</wp:posOffset>
                  </wp:positionV>
                  <wp:extent cx="1129665" cy="92265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1617A1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1617A1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5752" w:type="dxa"/>
            <w:vAlign w:val="center"/>
          </w:tcPr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材质：采用不锈钢板制作；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炉体骨架采用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40*40*4mm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角钢，炉膛采用黑铁板材质以耐火砖砌实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,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炉面斜向前端排水槽，排水槽连疏孔滤渣器；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炉面板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厚，一体成型台面、坚固耐磨，边衬、侧板、前板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1.0mm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炉底加固、可拆卸前挡板，炉前的独立开关阀；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灶脚采用Φ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51*1.2mm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无缝钢管内含钢柱可调高度子弹脚；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5.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环保节能勾风静音炉头，燃烧噪音低于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80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分贝；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6.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采用多翼式低噪音强力铝合金中压风机；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7.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功率：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220V/0.55KW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（小于等于）</w:t>
            </w:r>
          </w:p>
          <w:p w:rsidR="001B7AA9" w:rsidRPr="007D0B51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8.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适用燃料：天燃气</w:t>
            </w:r>
          </w:p>
        </w:tc>
        <w:tc>
          <w:tcPr>
            <w:tcW w:w="992" w:type="dxa"/>
            <w:vAlign w:val="center"/>
          </w:tcPr>
          <w:p w:rsidR="001617A1" w:rsidRPr="00000F14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/>
                <w:szCs w:val="21"/>
              </w:rPr>
              <w:t>1800*1150*1150</w:t>
            </w:r>
          </w:p>
        </w:tc>
        <w:tc>
          <w:tcPr>
            <w:tcW w:w="992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993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9E556A">
        <w:trPr>
          <w:trHeight w:val="3175"/>
          <w:jc w:val="center"/>
        </w:trPr>
        <w:tc>
          <w:tcPr>
            <w:tcW w:w="777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23C00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bCs/>
                <w:szCs w:val="21"/>
              </w:rPr>
              <w:t>双头大锅灶</w:t>
            </w:r>
          </w:p>
        </w:tc>
        <w:tc>
          <w:tcPr>
            <w:tcW w:w="2268" w:type="dxa"/>
            <w:vAlign w:val="center"/>
          </w:tcPr>
          <w:p w:rsidR="00223C00" w:rsidRPr="00CD2BCB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A46F14" wp14:editId="5246101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85090</wp:posOffset>
                  </wp:positionV>
                  <wp:extent cx="1138555" cy="1457325"/>
                  <wp:effectExtent l="0" t="0" r="4445" b="9525"/>
                  <wp:wrapNone/>
                  <wp:docPr id="5" name="ID_A424870F03914D4FBDF31E7995B520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_A424870F03914D4FBDF31E7995B520A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223C00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223C00" w:rsidRDefault="00222B1C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5752" w:type="dxa"/>
            <w:vAlign w:val="center"/>
          </w:tcPr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材质：采用不锈钢板制作；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炉体骨架采用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40*40*4mm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角钢，炉膛采用黑铁板材质以耐火砖砌实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,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炉面斜向前端排水槽，排水槽连疏孔滤渣器；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炉面板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厚，一体成型台面、坚固耐磨，边衬、侧板、前板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1.0mm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炉底加固、可拆卸前挡板，炉前的独立开关阀；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灶脚采用Φ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51*1.2mm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无缝钢管内含钢柱可调高度子弹脚；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5.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环保节能勾风静音炉头，燃烧噪音低于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80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分贝；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6.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采用多翼式低噪音强力铝合金中压风机；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7.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功率：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220V/0.35KW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（小于等于）</w:t>
            </w:r>
          </w:p>
          <w:p w:rsidR="00223C00" w:rsidRPr="00223C00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8.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适用燃料：天燃气</w:t>
            </w:r>
          </w:p>
        </w:tc>
        <w:tc>
          <w:tcPr>
            <w:tcW w:w="992" w:type="dxa"/>
            <w:vAlign w:val="center"/>
          </w:tcPr>
          <w:p w:rsidR="00223C00" w:rsidRPr="00A21B77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/>
                <w:szCs w:val="21"/>
              </w:rPr>
              <w:t>2000*1150*1150</w:t>
            </w:r>
          </w:p>
        </w:tc>
        <w:tc>
          <w:tcPr>
            <w:tcW w:w="992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993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359B7" w:rsidRPr="00CD2BCB" w:rsidTr="000C0AF3">
        <w:trPr>
          <w:trHeight w:val="2406"/>
          <w:jc w:val="center"/>
        </w:trPr>
        <w:tc>
          <w:tcPr>
            <w:tcW w:w="777" w:type="dxa"/>
            <w:vAlign w:val="center"/>
          </w:tcPr>
          <w:p w:rsidR="008359B7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8359B7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bCs/>
                <w:szCs w:val="21"/>
              </w:rPr>
              <w:t>双门蒸饭柜（燃气）</w:t>
            </w:r>
          </w:p>
        </w:tc>
        <w:tc>
          <w:tcPr>
            <w:tcW w:w="2268" w:type="dxa"/>
            <w:vAlign w:val="center"/>
          </w:tcPr>
          <w:p w:rsidR="008359B7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AFEE08" wp14:editId="604B714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-27940</wp:posOffset>
                  </wp:positionV>
                  <wp:extent cx="1207135" cy="1310640"/>
                  <wp:effectExtent l="0" t="0" r="0" b="3810"/>
                  <wp:wrapNone/>
                  <wp:docPr id="6" name="ID_771A645F1B01458B9047C74F71B74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_771A645F1B01458B9047C74F71B74CE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3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8359B7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8359B7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5752" w:type="dxa"/>
            <w:vAlign w:val="center"/>
          </w:tcPr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材质：采用优质不锈钢板制作；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炉体骨架采用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40*40*4mm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角钢。前端排水槽，排水槽连疏孔滤渣器；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</w:p>
          <w:p w:rsidR="009E556A" w:rsidRPr="009E556A" w:rsidRDefault="009E556A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边衬、炉侧板、正面板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：燃烧室采用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1.2mm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钢板，循环管采用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2.0mm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厚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/3.4</w:t>
            </w:r>
            <w:r w:rsidRPr="009E556A">
              <w:rPr>
                <w:rFonts w:ascii="Times New Roman" w:eastAsia="仿宋" w:hAnsi="Times New Roman" w:cs="Times New Roman" w:hint="eastAsia"/>
                <w:szCs w:val="21"/>
              </w:rPr>
              <w:t>无缝钢管制作，整体发泡，内胆拉深。</w:t>
            </w:r>
          </w:p>
          <w:p w:rsidR="009E556A" w:rsidRPr="009E556A" w:rsidRDefault="000C0AF3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 w:hint="eastAsia"/>
                <w:szCs w:val="21"/>
              </w:rPr>
              <w:t>高温硅胶门封、密封、牢固，高效渐进门锁，方便使用；</w:t>
            </w:r>
          </w:p>
          <w:p w:rsidR="009E556A" w:rsidRPr="009E556A" w:rsidRDefault="000C0AF3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 w:hint="eastAsia"/>
                <w:szCs w:val="21"/>
              </w:rPr>
              <w:t>自动浮球进水功能，缺水自给，满水自停，防干烧，安全；</w:t>
            </w:r>
          </w:p>
          <w:p w:rsidR="009E556A" w:rsidRPr="009E556A" w:rsidRDefault="000C0AF3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 w:hint="eastAsia"/>
                <w:szCs w:val="21"/>
              </w:rPr>
              <w:t>灶脚采用无缝钢管内含钢柱可调高度子弹脚；</w:t>
            </w:r>
          </w:p>
          <w:p w:rsidR="008359B7" w:rsidRDefault="000C0AF3" w:rsidP="009E556A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6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 w:hint="eastAsia"/>
                <w:szCs w:val="21"/>
              </w:rPr>
              <w:t>适用燃料：液化气、天燃气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</w:p>
          <w:p w:rsidR="000C0AF3" w:rsidRPr="000C0AF3" w:rsidRDefault="000C0AF3" w:rsidP="007F7E12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7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28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层。</w:t>
            </w:r>
          </w:p>
        </w:tc>
        <w:tc>
          <w:tcPr>
            <w:tcW w:w="992" w:type="dxa"/>
            <w:vAlign w:val="center"/>
          </w:tcPr>
          <w:p w:rsidR="008359B7" w:rsidRPr="00A21B77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/>
                <w:szCs w:val="21"/>
              </w:rPr>
              <w:t>1390*660*1720</w:t>
            </w:r>
          </w:p>
        </w:tc>
        <w:tc>
          <w:tcPr>
            <w:tcW w:w="992" w:type="dxa"/>
            <w:vAlign w:val="center"/>
          </w:tcPr>
          <w:p w:rsidR="008359B7" w:rsidRDefault="005F119B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993" w:type="dxa"/>
            <w:vAlign w:val="center"/>
          </w:tcPr>
          <w:p w:rsidR="008359B7" w:rsidRPr="00CD2BCB" w:rsidRDefault="008359B7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8359B7" w:rsidRPr="00CD2BCB" w:rsidRDefault="008359B7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E556A" w:rsidRPr="00CD2BCB" w:rsidTr="009E556A">
        <w:trPr>
          <w:trHeight w:val="3160"/>
          <w:jc w:val="center"/>
        </w:trPr>
        <w:tc>
          <w:tcPr>
            <w:tcW w:w="777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9E556A">
              <w:rPr>
                <w:rFonts w:ascii="Times New Roman" w:eastAsia="仿宋" w:hAnsi="Times New Roman" w:cs="Times New Roman" w:hint="eastAsia"/>
                <w:bCs/>
                <w:szCs w:val="21"/>
              </w:rPr>
              <w:t>单门蒸饭柜（电）</w:t>
            </w:r>
          </w:p>
        </w:tc>
        <w:tc>
          <w:tcPr>
            <w:tcW w:w="2268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C9C94E1" wp14:editId="6E083A6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-193675</wp:posOffset>
                  </wp:positionV>
                  <wp:extent cx="904875" cy="1512570"/>
                  <wp:effectExtent l="0" t="0" r="9525" b="0"/>
                  <wp:wrapNone/>
                  <wp:docPr id="7" name="ID_9314B27B7434476EB3250BEECC8DD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_9314B27B7434476EB3250BEECC8DD1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51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E556A" w:rsidRDefault="009E556A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5752" w:type="dxa"/>
            <w:vAlign w:val="center"/>
          </w:tcPr>
          <w:p w:rsidR="000C0AF3" w:rsidRDefault="000C0AF3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层；</w:t>
            </w:r>
          </w:p>
          <w:p w:rsidR="009E556A" w:rsidRPr="005F119B" w:rsidRDefault="000C0AF3" w:rsidP="007F7E12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 w:rsidR="007F7E12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9E556A" w:rsidRPr="009E556A">
              <w:rPr>
                <w:rFonts w:ascii="Times New Roman" w:eastAsia="仿宋" w:hAnsi="Times New Roman" w:cs="Times New Roman"/>
                <w:szCs w:val="21"/>
              </w:rPr>
              <w:t>380V/9KW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9E556A" w:rsidRPr="00A21B77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E556A">
              <w:rPr>
                <w:rFonts w:ascii="Times New Roman" w:eastAsia="仿宋" w:hAnsi="Times New Roman" w:cs="Times New Roman"/>
                <w:szCs w:val="21"/>
              </w:rPr>
              <w:t>710*620*1170</w:t>
            </w:r>
          </w:p>
        </w:tc>
        <w:tc>
          <w:tcPr>
            <w:tcW w:w="992" w:type="dxa"/>
            <w:vAlign w:val="center"/>
          </w:tcPr>
          <w:p w:rsidR="009E556A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993" w:type="dxa"/>
            <w:vAlign w:val="center"/>
          </w:tcPr>
          <w:p w:rsidR="009E556A" w:rsidRPr="00CD2BCB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9E556A" w:rsidRPr="00CD2BCB" w:rsidRDefault="009E556A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9E556A">
        <w:trPr>
          <w:trHeight w:val="516"/>
          <w:jc w:val="center"/>
        </w:trPr>
        <w:tc>
          <w:tcPr>
            <w:tcW w:w="777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3600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76" w:rsidRDefault="00761576" w:rsidP="00A047B3">
      <w:r>
        <w:separator/>
      </w:r>
    </w:p>
  </w:endnote>
  <w:endnote w:type="continuationSeparator" w:id="0">
    <w:p w:rsidR="00761576" w:rsidRDefault="00761576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76" w:rsidRDefault="00761576" w:rsidP="00A047B3">
      <w:r>
        <w:separator/>
      </w:r>
    </w:p>
  </w:footnote>
  <w:footnote w:type="continuationSeparator" w:id="0">
    <w:p w:rsidR="00761576" w:rsidRDefault="00761576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9"/>
    <w:rsid w:val="00000F14"/>
    <w:rsid w:val="000361D0"/>
    <w:rsid w:val="00065736"/>
    <w:rsid w:val="000673B9"/>
    <w:rsid w:val="00080D9F"/>
    <w:rsid w:val="00085477"/>
    <w:rsid w:val="00090B34"/>
    <w:rsid w:val="0009284D"/>
    <w:rsid w:val="000B5154"/>
    <w:rsid w:val="000C0AF3"/>
    <w:rsid w:val="000D229D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2B1C"/>
    <w:rsid w:val="00223C00"/>
    <w:rsid w:val="00231AFE"/>
    <w:rsid w:val="00294CAA"/>
    <w:rsid w:val="002A0D6F"/>
    <w:rsid w:val="002B1803"/>
    <w:rsid w:val="002B1C93"/>
    <w:rsid w:val="002B5239"/>
    <w:rsid w:val="002C6C07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410E2B"/>
    <w:rsid w:val="00426721"/>
    <w:rsid w:val="00443E8F"/>
    <w:rsid w:val="004573A0"/>
    <w:rsid w:val="0045793D"/>
    <w:rsid w:val="00482252"/>
    <w:rsid w:val="004A6ABA"/>
    <w:rsid w:val="004F2A35"/>
    <w:rsid w:val="005065D3"/>
    <w:rsid w:val="00514AD2"/>
    <w:rsid w:val="00571D45"/>
    <w:rsid w:val="00576797"/>
    <w:rsid w:val="00591DF8"/>
    <w:rsid w:val="005B1143"/>
    <w:rsid w:val="005D16E9"/>
    <w:rsid w:val="005F119B"/>
    <w:rsid w:val="0060262A"/>
    <w:rsid w:val="006B7570"/>
    <w:rsid w:val="006E78B1"/>
    <w:rsid w:val="006F0E94"/>
    <w:rsid w:val="006F2617"/>
    <w:rsid w:val="006F5E53"/>
    <w:rsid w:val="007147D3"/>
    <w:rsid w:val="00761576"/>
    <w:rsid w:val="007844CD"/>
    <w:rsid w:val="00786950"/>
    <w:rsid w:val="007A2763"/>
    <w:rsid w:val="007B1279"/>
    <w:rsid w:val="007D0B51"/>
    <w:rsid w:val="007D0CB2"/>
    <w:rsid w:val="007F1A5E"/>
    <w:rsid w:val="007F7E12"/>
    <w:rsid w:val="00824E4B"/>
    <w:rsid w:val="008315EB"/>
    <w:rsid w:val="008359B7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9E556A"/>
    <w:rsid w:val="00A047B3"/>
    <w:rsid w:val="00A21B77"/>
    <w:rsid w:val="00A36709"/>
    <w:rsid w:val="00A4206C"/>
    <w:rsid w:val="00A426E7"/>
    <w:rsid w:val="00A479E9"/>
    <w:rsid w:val="00AA4CA3"/>
    <w:rsid w:val="00AB0E90"/>
    <w:rsid w:val="00AC46D4"/>
    <w:rsid w:val="00AE23D6"/>
    <w:rsid w:val="00B50B4D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52040"/>
    <w:rsid w:val="00C81B66"/>
    <w:rsid w:val="00C94E92"/>
    <w:rsid w:val="00CC46BF"/>
    <w:rsid w:val="00CC5A07"/>
    <w:rsid w:val="00CD2BCB"/>
    <w:rsid w:val="00CD4D88"/>
    <w:rsid w:val="00CD5033"/>
    <w:rsid w:val="00CD74CE"/>
    <w:rsid w:val="00D7164B"/>
    <w:rsid w:val="00DC01DE"/>
    <w:rsid w:val="00E20B48"/>
    <w:rsid w:val="00E26230"/>
    <w:rsid w:val="00E268EA"/>
    <w:rsid w:val="00E54C31"/>
    <w:rsid w:val="00E61CEC"/>
    <w:rsid w:val="00F021B4"/>
    <w:rsid w:val="00F2260B"/>
    <w:rsid w:val="00F30B24"/>
    <w:rsid w:val="00F5526A"/>
    <w:rsid w:val="00F63097"/>
    <w:rsid w:val="00F6402C"/>
    <w:rsid w:val="00F672C4"/>
    <w:rsid w:val="00F70B64"/>
    <w:rsid w:val="00F75596"/>
    <w:rsid w:val="00F829E3"/>
    <w:rsid w:val="00F83DA6"/>
    <w:rsid w:val="00F94D5E"/>
    <w:rsid w:val="00FA7039"/>
    <w:rsid w:val="00FA7FB8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EE154"/>
  <w15:docId w15:val="{F0CF9B9F-FC7E-41C7-BA7A-8DF38821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7B3"/>
    <w:rPr>
      <w:sz w:val="18"/>
      <w:szCs w:val="18"/>
    </w:rPr>
  </w:style>
  <w:style w:type="table" w:styleId="a7">
    <w:name w:val="Table Grid"/>
    <w:basedOn w:val="a1"/>
    <w:uiPriority w:val="59"/>
    <w:rsid w:val="00A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673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7093-C5E5-4DA9-ACB5-DE64F205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>Sky123.Org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shendu</cp:lastModifiedBy>
  <cp:revision>3</cp:revision>
  <cp:lastPrinted>2024-02-26T03:45:00Z</cp:lastPrinted>
  <dcterms:created xsi:type="dcterms:W3CDTF">2024-09-22T12:08:00Z</dcterms:created>
  <dcterms:modified xsi:type="dcterms:W3CDTF">2024-09-23T08:09:00Z</dcterms:modified>
</cp:coreProperties>
</file>