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DBA" w:rsidRDefault="00021DBA" w:rsidP="00021DBA">
      <w:pPr>
        <w:widowControl/>
        <w:shd w:val="clear" w:color="auto" w:fill="FFFFFF"/>
        <w:spacing w:line="560" w:lineRule="exact"/>
        <w:rPr>
          <w:rFonts w:ascii="黑体" w:eastAsia="黑体" w:hAnsi="黑体" w:cs="黑体"/>
          <w:spacing w:val="23"/>
          <w:kern w:val="0"/>
          <w:sz w:val="32"/>
          <w:szCs w:val="32"/>
        </w:rPr>
      </w:pPr>
      <w:r>
        <w:rPr>
          <w:rFonts w:ascii="黑体" w:eastAsia="黑体" w:hAnsi="黑体" w:cs="黑体" w:hint="eastAsia"/>
          <w:spacing w:val="23"/>
          <w:kern w:val="0"/>
          <w:sz w:val="32"/>
          <w:szCs w:val="32"/>
        </w:rPr>
        <w:t>附件1</w:t>
      </w:r>
    </w:p>
    <w:p w:rsidR="00021DBA" w:rsidRDefault="00021DBA" w:rsidP="00021DBA">
      <w:pPr>
        <w:widowControl/>
        <w:shd w:val="clear" w:color="auto" w:fill="FFFFFF"/>
        <w:spacing w:line="560" w:lineRule="exact"/>
        <w:rPr>
          <w:rFonts w:ascii="仿宋_GB2312" w:eastAsia="仿宋_GB2312" w:hAnsi="仿宋_GB2312" w:cs="仿宋_GB2312"/>
          <w:spacing w:val="23"/>
          <w:kern w:val="0"/>
          <w:sz w:val="32"/>
          <w:szCs w:val="32"/>
        </w:rPr>
      </w:pPr>
    </w:p>
    <w:p w:rsidR="00021DBA" w:rsidRDefault="00021DBA" w:rsidP="00021DBA">
      <w:pPr>
        <w:widowControl/>
        <w:shd w:val="clear" w:color="auto" w:fill="FFFFFF"/>
        <w:spacing w:line="560" w:lineRule="exact"/>
        <w:jc w:val="center"/>
        <w:rPr>
          <w:rFonts w:ascii="方正小标宋简体" w:eastAsia="方正小标宋简体" w:hAnsi="仿宋_GB2312" w:cs="仿宋_GB2312"/>
          <w:spacing w:val="23"/>
          <w:kern w:val="0"/>
          <w:sz w:val="44"/>
          <w:szCs w:val="44"/>
        </w:rPr>
      </w:pPr>
      <w:r>
        <w:rPr>
          <w:rFonts w:ascii="方正小标宋简体" w:eastAsia="方正小标宋简体" w:hAnsi="仿宋_GB2312" w:cs="仿宋_GB2312" w:hint="eastAsia"/>
          <w:spacing w:val="23"/>
          <w:kern w:val="0"/>
          <w:sz w:val="44"/>
          <w:szCs w:val="44"/>
        </w:rPr>
        <w:t>生产企业申报须知</w:t>
      </w:r>
    </w:p>
    <w:p w:rsidR="00021DBA" w:rsidRDefault="00021DBA" w:rsidP="00021DBA">
      <w:pPr>
        <w:widowControl/>
        <w:shd w:val="clear" w:color="auto" w:fill="FFFFFF"/>
        <w:spacing w:line="560" w:lineRule="exact"/>
        <w:rPr>
          <w:rFonts w:ascii="仿宋_GB2312" w:eastAsia="仿宋_GB2312" w:hAnsi="仿宋_GB2312" w:cs="仿宋_GB2312"/>
          <w:spacing w:val="23"/>
          <w:kern w:val="0"/>
          <w:sz w:val="32"/>
          <w:szCs w:val="32"/>
        </w:rPr>
      </w:pPr>
    </w:p>
    <w:p w:rsidR="00021DBA" w:rsidRDefault="00021DBA" w:rsidP="00021DBA">
      <w:pPr>
        <w:widowControl/>
        <w:shd w:val="clear" w:color="auto" w:fill="FFFFFF"/>
        <w:spacing w:line="560" w:lineRule="exact"/>
        <w:ind w:firstLine="645"/>
        <w:rPr>
          <w:rFonts w:ascii="黑体" w:eastAsia="黑体" w:hAnsi="黑体" w:cs="黑体"/>
          <w:spacing w:val="23"/>
          <w:kern w:val="0"/>
          <w:sz w:val="32"/>
          <w:szCs w:val="32"/>
        </w:rPr>
      </w:pPr>
      <w:r>
        <w:rPr>
          <w:rFonts w:ascii="黑体" w:eastAsia="黑体" w:hAnsi="黑体" w:cs="黑体" w:hint="eastAsia"/>
          <w:spacing w:val="23"/>
          <w:kern w:val="0"/>
          <w:sz w:val="32"/>
          <w:szCs w:val="32"/>
        </w:rPr>
        <w:t>一、申报企业资格</w:t>
      </w:r>
    </w:p>
    <w:p w:rsidR="00021DBA" w:rsidRDefault="00021DBA" w:rsidP="00021DBA">
      <w:pPr>
        <w:widowControl/>
        <w:shd w:val="clear" w:color="auto" w:fill="FFFFFF"/>
        <w:spacing w:line="560" w:lineRule="exact"/>
        <w:ind w:firstLine="645"/>
        <w:rPr>
          <w:rFonts w:ascii="仿宋" w:eastAsia="仿宋" w:hAnsi="仿宋" w:cs="仿宋"/>
          <w:kern w:val="0"/>
          <w:sz w:val="32"/>
          <w:szCs w:val="32"/>
        </w:rPr>
      </w:pPr>
      <w:r>
        <w:rPr>
          <w:rFonts w:ascii="仿宋" w:eastAsia="仿宋" w:hAnsi="仿宋" w:cs="仿宋" w:hint="eastAsia"/>
          <w:kern w:val="0"/>
          <w:sz w:val="32"/>
          <w:szCs w:val="32"/>
        </w:rPr>
        <w:t>参与药品集中议价采购的企业应当具备以下条件：</w:t>
      </w:r>
    </w:p>
    <w:p w:rsidR="00021DBA" w:rsidRDefault="00021DBA" w:rsidP="00021DBA">
      <w:pPr>
        <w:widowControl/>
        <w:shd w:val="clear" w:color="auto" w:fill="FFFFFF"/>
        <w:spacing w:line="560" w:lineRule="exact"/>
        <w:ind w:firstLine="645"/>
        <w:rPr>
          <w:rFonts w:ascii="仿宋" w:eastAsia="仿宋" w:hAnsi="仿宋" w:cs="仿宋"/>
          <w:kern w:val="0"/>
          <w:sz w:val="32"/>
          <w:szCs w:val="32"/>
        </w:rPr>
      </w:pPr>
      <w:r>
        <w:rPr>
          <w:rFonts w:ascii="仿宋" w:eastAsia="仿宋" w:hAnsi="仿宋" w:cs="仿宋" w:hint="eastAsia"/>
          <w:kern w:val="0"/>
          <w:sz w:val="32"/>
          <w:szCs w:val="32"/>
        </w:rPr>
        <w:t>（一）依法取得药品生产（经营）许可证的药品生产（经营）企业（含药品上市许可持有人），取得进口药品生产企业授权的国内总代理商或总经销商视同生产企业。</w:t>
      </w:r>
    </w:p>
    <w:p w:rsidR="00021DBA" w:rsidRDefault="00021DBA" w:rsidP="00021DBA">
      <w:pPr>
        <w:widowControl/>
        <w:shd w:val="clear" w:color="auto" w:fill="FFFFFF"/>
        <w:spacing w:line="560" w:lineRule="exact"/>
        <w:ind w:firstLine="645"/>
        <w:rPr>
          <w:rFonts w:ascii="仿宋" w:eastAsia="仿宋" w:hAnsi="仿宋" w:cs="仿宋"/>
          <w:kern w:val="0"/>
          <w:sz w:val="32"/>
          <w:szCs w:val="32"/>
        </w:rPr>
      </w:pPr>
      <w:r>
        <w:rPr>
          <w:rFonts w:ascii="仿宋" w:eastAsia="仿宋" w:hAnsi="仿宋" w:cs="仿宋" w:hint="eastAsia"/>
          <w:kern w:val="0"/>
          <w:sz w:val="32"/>
          <w:szCs w:val="32"/>
        </w:rPr>
        <w:t>（二）申报企业能按照要求生产供应采购品种目录范围内的药品，须具备履行合同必须具备的药品生产供应保障能力。</w:t>
      </w:r>
    </w:p>
    <w:p w:rsidR="00021DBA" w:rsidRDefault="00021DBA" w:rsidP="00021DBA">
      <w:pPr>
        <w:widowControl/>
        <w:shd w:val="clear" w:color="auto" w:fill="FFFFFF"/>
        <w:spacing w:line="560" w:lineRule="exact"/>
        <w:ind w:firstLine="645"/>
        <w:rPr>
          <w:rFonts w:ascii="仿宋" w:eastAsia="仿宋" w:hAnsi="仿宋" w:cs="仿宋"/>
          <w:kern w:val="0"/>
          <w:sz w:val="32"/>
          <w:szCs w:val="32"/>
        </w:rPr>
      </w:pPr>
      <w:r>
        <w:rPr>
          <w:rFonts w:ascii="仿宋" w:eastAsia="仿宋" w:hAnsi="仿宋" w:cs="仿宋" w:hint="eastAsia"/>
          <w:kern w:val="0"/>
          <w:sz w:val="32"/>
          <w:szCs w:val="32"/>
        </w:rPr>
        <w:t>（三）申报企业两年内，在药品生产经营活动中无严重不良记录。</w:t>
      </w:r>
    </w:p>
    <w:p w:rsidR="00021DBA" w:rsidRDefault="00021DBA" w:rsidP="00021DBA">
      <w:pPr>
        <w:widowControl/>
        <w:shd w:val="clear" w:color="auto" w:fill="FFFFFF"/>
        <w:spacing w:line="560" w:lineRule="exact"/>
        <w:ind w:firstLine="645"/>
        <w:rPr>
          <w:rFonts w:ascii="仿宋" w:eastAsia="仿宋" w:hAnsi="仿宋" w:cs="仿宋"/>
          <w:kern w:val="0"/>
          <w:sz w:val="32"/>
          <w:szCs w:val="32"/>
        </w:rPr>
      </w:pPr>
      <w:r>
        <w:rPr>
          <w:rFonts w:ascii="仿宋" w:eastAsia="仿宋" w:hAnsi="仿宋" w:cs="仿宋" w:hint="eastAsia"/>
          <w:kern w:val="0"/>
          <w:sz w:val="32"/>
          <w:szCs w:val="32"/>
        </w:rPr>
        <w:t>（四）申报企业应遵守《中华人民共和国专利法》《中华人民共和国反不正当竞争法》《中华人民共和国药品管理法》等相关法律法规，并承担相应法律责任。</w:t>
      </w:r>
    </w:p>
    <w:p w:rsidR="00021DBA" w:rsidRDefault="00021DBA" w:rsidP="00021DBA">
      <w:pPr>
        <w:widowControl/>
        <w:shd w:val="clear" w:color="auto" w:fill="FFFFFF"/>
        <w:spacing w:line="560" w:lineRule="exact"/>
        <w:ind w:firstLine="645"/>
        <w:rPr>
          <w:rFonts w:ascii="仿宋" w:eastAsia="仿宋" w:hAnsi="仿宋" w:cs="仿宋"/>
          <w:kern w:val="0"/>
          <w:sz w:val="32"/>
          <w:szCs w:val="32"/>
        </w:rPr>
      </w:pPr>
      <w:r>
        <w:rPr>
          <w:rFonts w:ascii="仿宋" w:eastAsia="仿宋" w:hAnsi="仿宋" w:cs="仿宋" w:hint="eastAsia"/>
          <w:kern w:val="0"/>
          <w:sz w:val="32"/>
          <w:szCs w:val="32"/>
        </w:rPr>
        <w:t>（五）同品种申报企业中，企业负责人为同一人或存在直接控股、管理关系的不同企业，不得同时参与该品种的申报。</w:t>
      </w:r>
    </w:p>
    <w:p w:rsidR="00021DBA" w:rsidRDefault="00021DBA" w:rsidP="00021DBA">
      <w:pPr>
        <w:pStyle w:val="4"/>
        <w:spacing w:before="0" w:after="0" w:line="560" w:lineRule="exact"/>
        <w:ind w:firstLineChars="200" w:firstLine="640"/>
        <w:rPr>
          <w:rFonts w:ascii="仿宋" w:eastAsia="仿宋" w:hAnsi="仿宋" w:cs="仿宋"/>
          <w:b w:val="0"/>
          <w:bCs w:val="0"/>
          <w:kern w:val="0"/>
          <w:sz w:val="32"/>
          <w:szCs w:val="32"/>
        </w:rPr>
      </w:pPr>
      <w:r>
        <w:rPr>
          <w:rFonts w:ascii="仿宋" w:eastAsia="仿宋" w:hAnsi="仿宋" w:cs="仿宋" w:hint="eastAsia"/>
          <w:b w:val="0"/>
          <w:bCs w:val="0"/>
          <w:kern w:val="0"/>
          <w:sz w:val="32"/>
          <w:szCs w:val="32"/>
        </w:rPr>
        <w:t>符合上述条件的药品生产企业均可作为申报主体，同一药品生产企业只可委托1个授权代表参与申报。</w:t>
      </w:r>
    </w:p>
    <w:p w:rsidR="00021DBA" w:rsidRDefault="00021DBA" w:rsidP="00021DBA">
      <w:pPr>
        <w:widowControl/>
        <w:shd w:val="clear" w:color="auto" w:fill="FFFFFF"/>
        <w:spacing w:line="560" w:lineRule="exact"/>
        <w:ind w:firstLine="645"/>
        <w:rPr>
          <w:rFonts w:ascii="黑体" w:eastAsia="黑体" w:hAnsi="黑体" w:cs="黑体"/>
          <w:kern w:val="0"/>
          <w:sz w:val="32"/>
          <w:szCs w:val="32"/>
        </w:rPr>
      </w:pPr>
      <w:r>
        <w:rPr>
          <w:rFonts w:ascii="黑体" w:eastAsia="黑体" w:hAnsi="黑体" w:cs="黑体" w:hint="eastAsia"/>
          <w:kern w:val="0"/>
          <w:sz w:val="32"/>
          <w:szCs w:val="32"/>
        </w:rPr>
        <w:t>二、申报信息说明</w:t>
      </w:r>
    </w:p>
    <w:p w:rsidR="00021DBA" w:rsidRDefault="00021DBA" w:rsidP="00021DBA">
      <w:pPr>
        <w:widowControl/>
        <w:shd w:val="clear" w:color="auto" w:fill="FFFFFF"/>
        <w:spacing w:line="560" w:lineRule="exact"/>
        <w:ind w:firstLine="645"/>
        <w:rPr>
          <w:rFonts w:ascii="仿宋" w:eastAsia="仿宋" w:hAnsi="仿宋" w:cs="仿宋"/>
          <w:kern w:val="0"/>
          <w:sz w:val="32"/>
          <w:szCs w:val="32"/>
        </w:rPr>
      </w:pPr>
      <w:r>
        <w:rPr>
          <w:rFonts w:ascii="仿宋" w:eastAsia="仿宋" w:hAnsi="仿宋" w:cs="仿宋" w:hint="eastAsia"/>
          <w:kern w:val="0"/>
          <w:sz w:val="32"/>
          <w:szCs w:val="32"/>
        </w:rPr>
        <w:lastRenderedPageBreak/>
        <w:t>企业申报药品的采购报价，以最小制剂单位（支/片/瓶/粒/袋等）为计价单位，货币单位为人民币（元），四舍五入保留小数点后4位。报价为药品配送至医疗机构库房的实际供应价格，包含申报药品的生产/销售/配送成本、相关税费和合理利润。</w:t>
      </w:r>
    </w:p>
    <w:p w:rsidR="00021DBA" w:rsidRDefault="00021DBA" w:rsidP="00021DBA">
      <w:pPr>
        <w:widowControl/>
        <w:shd w:val="clear" w:color="auto" w:fill="FFFFFF"/>
        <w:spacing w:line="560" w:lineRule="exact"/>
        <w:ind w:firstLine="645"/>
        <w:rPr>
          <w:rFonts w:ascii="黑体" w:eastAsia="黑体" w:hAnsi="黑体" w:cs="黑体"/>
          <w:kern w:val="0"/>
          <w:sz w:val="32"/>
          <w:szCs w:val="32"/>
        </w:rPr>
      </w:pPr>
      <w:r>
        <w:rPr>
          <w:rFonts w:ascii="黑体" w:eastAsia="黑体" w:hAnsi="黑体" w:cs="黑体" w:hint="eastAsia"/>
          <w:kern w:val="0"/>
          <w:sz w:val="32"/>
          <w:szCs w:val="32"/>
        </w:rPr>
        <w:t>三、申报流程</w:t>
      </w:r>
    </w:p>
    <w:p w:rsidR="00021DBA" w:rsidRDefault="00021DBA" w:rsidP="00021DBA">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（一）在线报名。符合《宜宾市公立医疗机构第四批集中议价采购药品目录》中药品品种及规格的生产</w:t>
      </w:r>
      <w:r>
        <w:rPr>
          <w:rFonts w:ascii="仿宋" w:eastAsia="仿宋" w:hAnsi="仿宋" w:cs="仿宋" w:hint="eastAsia"/>
          <w:sz w:val="32"/>
          <w:szCs w:val="32"/>
        </w:rPr>
        <w:t>（经营）</w:t>
      </w:r>
      <w:r>
        <w:rPr>
          <w:rFonts w:ascii="仿宋" w:eastAsia="仿宋" w:hAnsi="仿宋" w:cs="仿宋" w:hint="eastAsia"/>
          <w:kern w:val="0"/>
          <w:sz w:val="32"/>
          <w:szCs w:val="32"/>
        </w:rPr>
        <w:t>企业自主响应参与。通过宜宾市药械采供信息服务平台，线上递交企业主体资质电子版，企业对申报材料的真实性、完整性负责。</w:t>
      </w:r>
    </w:p>
    <w:p w:rsidR="00021DBA" w:rsidRDefault="00021DBA" w:rsidP="00021DBA">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经“信用中国”和“中国政府采购网”等渠道查询，凡被列入失信被执行人、重大税收违法失信主体、政府采购严重违法失信行为记录名单的生产（经营）企业，视为存在不良信用记录，不得参与本次采购活动。</w:t>
      </w:r>
    </w:p>
    <w:p w:rsidR="00021DBA" w:rsidRDefault="00021DBA" w:rsidP="00021DBA">
      <w:pPr>
        <w:widowControl/>
        <w:shd w:val="clear" w:color="auto" w:fill="FFFFFF"/>
        <w:spacing w:line="560" w:lineRule="exact"/>
        <w:ind w:firstLineChars="200" w:firstLine="640"/>
        <w:rPr>
          <w:rFonts w:ascii="仿宋" w:eastAsia="仿宋" w:hAnsi="仿宋" w:cs="仿宋"/>
          <w:sz w:val="32"/>
          <w:szCs w:val="32"/>
        </w:rPr>
      </w:pPr>
      <w:r>
        <w:rPr>
          <w:rFonts w:ascii="仿宋" w:eastAsia="仿宋" w:hAnsi="仿宋" w:cs="仿宋" w:hint="eastAsia"/>
          <w:kern w:val="0"/>
          <w:sz w:val="32"/>
          <w:szCs w:val="32"/>
        </w:rPr>
        <w:t>（二）线上报价。</w:t>
      </w:r>
      <w:r>
        <w:rPr>
          <w:rFonts w:ascii="仿宋" w:eastAsia="仿宋" w:hAnsi="仿宋" w:cs="仿宋" w:hint="eastAsia"/>
          <w:sz w:val="32"/>
          <w:szCs w:val="32"/>
        </w:rPr>
        <w:t>报价需在省药械采购平台绿区范围，且不得高于本品规的联动参考价，及递交资料前一天该企业在宜宾市公立医疗机构的最低销售价（报价承诺函见附件1-5）。不符合报价原则的视为无效报价，在规定时间内不响应的视为放弃参与议价。</w:t>
      </w:r>
    </w:p>
    <w:p w:rsidR="00021DBA" w:rsidRDefault="00021DBA" w:rsidP="00021DBA">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待审核通过后，报名企业在规定时间内完成线上报价和综合评分相关资料上传。线上报价结束后，由评审专家组根据综合评分结果确定入围药品生产企业。</w:t>
      </w:r>
    </w:p>
    <w:p w:rsidR="00021DBA" w:rsidRDefault="00021DBA" w:rsidP="00021DBA">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（三）线下议价。经专家综合评审确定入围的生产（经营）企业，由生产（经营）企业代表在议价现场进行再次报价，议价专家组根据议价规则确定拟中选药品生产企业。</w:t>
      </w:r>
    </w:p>
    <w:p w:rsidR="00021DBA" w:rsidRDefault="00021DBA" w:rsidP="00021DBA">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（四）中选确认。公服医产公司将拟中选结果在指定网站进行公示，公示期为三个工作日。</w:t>
      </w:r>
    </w:p>
    <w:p w:rsidR="001A5050" w:rsidRDefault="001A5050"/>
    <w:p w:rsidR="001B6DE0" w:rsidRDefault="001B6DE0" w:rsidP="001B6DE0">
      <w:pPr>
        <w:pStyle w:val="4"/>
      </w:pPr>
    </w:p>
    <w:p w:rsidR="001B6DE0" w:rsidRDefault="001B6DE0" w:rsidP="001B6DE0"/>
    <w:p w:rsidR="001B6DE0" w:rsidRDefault="001B6DE0" w:rsidP="001B6DE0">
      <w:pPr>
        <w:pStyle w:val="4"/>
      </w:pPr>
    </w:p>
    <w:p w:rsidR="001B6DE0" w:rsidRDefault="001B6DE0" w:rsidP="001B6DE0"/>
    <w:p w:rsidR="001B6DE0" w:rsidRDefault="001B6DE0" w:rsidP="001B6DE0">
      <w:pPr>
        <w:pStyle w:val="4"/>
      </w:pPr>
    </w:p>
    <w:p w:rsidR="001B6DE0" w:rsidRDefault="001B6DE0" w:rsidP="001B6DE0"/>
    <w:p w:rsidR="001B6DE0" w:rsidRDefault="001B6DE0" w:rsidP="001B6DE0">
      <w:pPr>
        <w:pStyle w:val="4"/>
      </w:pPr>
    </w:p>
    <w:p w:rsidR="001B6DE0" w:rsidRDefault="001B6DE0" w:rsidP="001B6DE0"/>
    <w:p w:rsidR="001B6DE0" w:rsidRDefault="001B6DE0" w:rsidP="001B6DE0">
      <w:pPr>
        <w:pStyle w:val="4"/>
      </w:pPr>
    </w:p>
    <w:p w:rsidR="001B6DE0" w:rsidRDefault="001B6DE0" w:rsidP="001B6DE0"/>
    <w:p w:rsidR="001B6DE0" w:rsidRDefault="001B6DE0" w:rsidP="001B6DE0">
      <w:pPr>
        <w:pStyle w:val="4"/>
      </w:pPr>
    </w:p>
    <w:p w:rsidR="001B6DE0" w:rsidRDefault="001B6DE0" w:rsidP="001B6DE0"/>
    <w:p w:rsidR="001B6DE0" w:rsidRDefault="001B6DE0" w:rsidP="001B6DE0">
      <w:pPr>
        <w:pStyle w:val="4"/>
      </w:pPr>
    </w:p>
    <w:p w:rsidR="001B6DE0" w:rsidRDefault="001B6DE0" w:rsidP="001B6DE0"/>
    <w:p w:rsidR="001B6DE0" w:rsidRDefault="001B6DE0" w:rsidP="001B6DE0">
      <w:pPr>
        <w:rPr>
          <w:rFonts w:ascii="Arial" w:eastAsia="黑体" w:hAnsi="Arial"/>
          <w:b/>
          <w:bCs/>
          <w:sz w:val="28"/>
          <w:szCs w:val="28"/>
        </w:rPr>
      </w:pPr>
    </w:p>
    <w:p w:rsidR="001B6DE0" w:rsidRDefault="001B6DE0" w:rsidP="001B6DE0">
      <w:pPr>
        <w:widowControl/>
        <w:shd w:val="clear" w:color="auto" w:fill="FFFFFF"/>
        <w:spacing w:line="560" w:lineRule="exact"/>
        <w:rPr>
          <w:rFonts w:ascii="仿宋" w:eastAsia="仿宋" w:hAnsi="仿宋" w:cs="仿宋"/>
          <w:spacing w:val="23"/>
          <w:kern w:val="0"/>
          <w:sz w:val="32"/>
          <w:szCs w:val="32"/>
        </w:rPr>
      </w:pPr>
      <w:r>
        <w:rPr>
          <w:rFonts w:ascii="仿宋" w:eastAsia="仿宋" w:hAnsi="仿宋" w:cs="仿宋" w:hint="eastAsia"/>
          <w:spacing w:val="23"/>
          <w:kern w:val="0"/>
          <w:sz w:val="32"/>
          <w:szCs w:val="32"/>
        </w:rPr>
        <w:t>附件1-1</w:t>
      </w:r>
    </w:p>
    <w:p w:rsidR="001B6DE0" w:rsidRDefault="001B6DE0" w:rsidP="001B6DE0">
      <w:pPr>
        <w:widowControl/>
        <w:shd w:val="clear" w:color="auto" w:fill="FFFFFF"/>
        <w:spacing w:line="560" w:lineRule="exact"/>
        <w:jc w:val="center"/>
        <w:rPr>
          <w:rFonts w:ascii="仿宋" w:eastAsia="仿宋" w:hAnsi="仿宋" w:cs="仿宋"/>
          <w:spacing w:val="23"/>
          <w:kern w:val="0"/>
          <w:sz w:val="44"/>
          <w:szCs w:val="44"/>
        </w:rPr>
      </w:pPr>
      <w:r>
        <w:rPr>
          <w:rFonts w:ascii="仿宋" w:eastAsia="仿宋" w:hAnsi="仿宋" w:cs="仿宋" w:hint="eastAsia"/>
          <w:spacing w:val="23"/>
          <w:kern w:val="0"/>
          <w:sz w:val="44"/>
          <w:szCs w:val="44"/>
        </w:rPr>
        <w:t>生产企业申报材料目录</w:t>
      </w:r>
    </w:p>
    <w:tbl>
      <w:tblPr>
        <w:tblpPr w:leftFromText="180" w:rightFromText="180" w:vertAnchor="text" w:horzAnchor="page" w:tblpX="1368" w:tblpY="616"/>
        <w:tblOverlap w:val="never"/>
        <w:tblW w:w="9214" w:type="dxa"/>
        <w:shd w:val="clear" w:color="auto" w:fill="FFFFFF"/>
        <w:tblCellMar>
          <w:left w:w="0" w:type="dxa"/>
          <w:right w:w="0" w:type="dxa"/>
        </w:tblCellMar>
        <w:tblLook w:val="04A0" w:firstRow="1" w:lastRow="0" w:firstColumn="1" w:lastColumn="0" w:noHBand="0" w:noVBand="1"/>
      </w:tblPr>
      <w:tblGrid>
        <w:gridCol w:w="1276"/>
        <w:gridCol w:w="7938"/>
      </w:tblGrid>
      <w:tr w:rsidR="001B6DE0" w:rsidTr="00857FAA">
        <w:tc>
          <w:tcPr>
            <w:tcW w:w="1276" w:type="dxa"/>
            <w:tcBorders>
              <w:top w:val="single" w:sz="6" w:space="0" w:color="auto"/>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tcPr>
          <w:p w:rsidR="001B6DE0" w:rsidRDefault="001B6DE0" w:rsidP="00857FAA">
            <w:pPr>
              <w:widowControl/>
              <w:wordWrap w:val="0"/>
              <w:spacing w:line="560" w:lineRule="exact"/>
              <w:jc w:val="center"/>
              <w:rPr>
                <w:rFonts w:ascii="仿宋" w:eastAsia="仿宋" w:hAnsi="仿宋" w:cs="仿宋"/>
                <w:spacing w:val="23"/>
                <w:kern w:val="0"/>
                <w:sz w:val="24"/>
              </w:rPr>
            </w:pPr>
            <w:r>
              <w:rPr>
                <w:rFonts w:ascii="仿宋" w:eastAsia="仿宋" w:hAnsi="仿宋" w:cs="仿宋" w:hint="eastAsia"/>
                <w:b/>
                <w:bCs/>
                <w:spacing w:val="23"/>
                <w:kern w:val="0"/>
                <w:sz w:val="24"/>
              </w:rPr>
              <w:t>序号</w:t>
            </w:r>
          </w:p>
        </w:tc>
        <w:tc>
          <w:tcPr>
            <w:tcW w:w="7938" w:type="dxa"/>
            <w:tcBorders>
              <w:top w:val="single" w:sz="6" w:space="0" w:color="auto"/>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tcPr>
          <w:p w:rsidR="001B6DE0" w:rsidRDefault="001B6DE0" w:rsidP="00857FAA">
            <w:pPr>
              <w:widowControl/>
              <w:wordWrap w:val="0"/>
              <w:spacing w:line="560" w:lineRule="exact"/>
              <w:jc w:val="center"/>
              <w:rPr>
                <w:rFonts w:ascii="仿宋" w:eastAsia="仿宋" w:hAnsi="仿宋" w:cs="仿宋"/>
                <w:spacing w:val="23"/>
                <w:kern w:val="0"/>
                <w:sz w:val="24"/>
              </w:rPr>
            </w:pPr>
            <w:r>
              <w:rPr>
                <w:rFonts w:ascii="仿宋" w:eastAsia="仿宋" w:hAnsi="仿宋" w:cs="仿宋" w:hint="eastAsia"/>
                <w:b/>
                <w:bCs/>
                <w:spacing w:val="23"/>
                <w:kern w:val="0"/>
                <w:sz w:val="24"/>
              </w:rPr>
              <w:t>材料名称</w:t>
            </w:r>
          </w:p>
        </w:tc>
      </w:tr>
      <w:tr w:rsidR="001B6DE0" w:rsidTr="00857FAA">
        <w:tc>
          <w:tcPr>
            <w:tcW w:w="1276" w:type="dxa"/>
            <w:tcBorders>
              <w:top w:val="nil"/>
              <w:left w:val="single" w:sz="6" w:space="0" w:color="auto"/>
              <w:bottom w:val="single" w:sz="4" w:space="0" w:color="auto"/>
              <w:right w:val="single" w:sz="6" w:space="0" w:color="auto"/>
            </w:tcBorders>
            <w:shd w:val="clear" w:color="auto" w:fill="FFFFFF"/>
            <w:noWrap/>
            <w:tcMar>
              <w:top w:w="0" w:type="dxa"/>
              <w:left w:w="105" w:type="dxa"/>
              <w:bottom w:w="0" w:type="dxa"/>
              <w:right w:w="105" w:type="dxa"/>
            </w:tcMar>
            <w:vAlign w:val="center"/>
          </w:tcPr>
          <w:p w:rsidR="001B6DE0" w:rsidRDefault="001B6DE0" w:rsidP="00857FAA">
            <w:pPr>
              <w:widowControl/>
              <w:wordWrap w:val="0"/>
              <w:spacing w:line="560" w:lineRule="exact"/>
              <w:jc w:val="center"/>
              <w:rPr>
                <w:rFonts w:ascii="仿宋" w:eastAsia="仿宋" w:hAnsi="仿宋" w:cs="仿宋"/>
                <w:spacing w:val="23"/>
                <w:kern w:val="0"/>
                <w:sz w:val="24"/>
              </w:rPr>
            </w:pPr>
            <w:r>
              <w:rPr>
                <w:rFonts w:ascii="仿宋" w:eastAsia="仿宋" w:hAnsi="仿宋" w:cs="仿宋" w:hint="eastAsia"/>
                <w:spacing w:val="23"/>
                <w:kern w:val="0"/>
                <w:sz w:val="24"/>
              </w:rPr>
              <w:t>1</w:t>
            </w:r>
          </w:p>
        </w:tc>
        <w:tc>
          <w:tcPr>
            <w:tcW w:w="7938" w:type="dxa"/>
            <w:tcBorders>
              <w:top w:val="nil"/>
              <w:left w:val="single" w:sz="6" w:space="0" w:color="auto"/>
              <w:bottom w:val="single" w:sz="4" w:space="0" w:color="auto"/>
              <w:right w:val="single" w:sz="6" w:space="0" w:color="auto"/>
            </w:tcBorders>
            <w:shd w:val="clear" w:color="auto" w:fill="FFFFFF"/>
            <w:noWrap/>
            <w:tcMar>
              <w:top w:w="0" w:type="dxa"/>
              <w:left w:w="105" w:type="dxa"/>
              <w:bottom w:w="0" w:type="dxa"/>
              <w:right w:w="105" w:type="dxa"/>
            </w:tcMar>
            <w:vAlign w:val="center"/>
          </w:tcPr>
          <w:p w:rsidR="001B6DE0" w:rsidRDefault="001B6DE0" w:rsidP="00857FAA">
            <w:pPr>
              <w:widowControl/>
              <w:spacing w:line="560" w:lineRule="exact"/>
              <w:jc w:val="left"/>
              <w:rPr>
                <w:rFonts w:ascii="仿宋" w:eastAsia="仿宋" w:hAnsi="仿宋" w:cs="仿宋"/>
                <w:spacing w:val="23"/>
                <w:kern w:val="0"/>
                <w:sz w:val="24"/>
              </w:rPr>
            </w:pPr>
            <w:r>
              <w:rPr>
                <w:rFonts w:ascii="仿宋" w:eastAsia="仿宋" w:hAnsi="仿宋" w:cs="仿宋" w:hint="eastAsia"/>
                <w:spacing w:val="23"/>
                <w:kern w:val="0"/>
                <w:sz w:val="24"/>
              </w:rPr>
              <w:t>《营业执照》</w:t>
            </w:r>
          </w:p>
        </w:tc>
      </w:tr>
      <w:tr w:rsidR="001B6DE0" w:rsidTr="00857FAA">
        <w:tc>
          <w:tcPr>
            <w:tcW w:w="127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1B6DE0" w:rsidRDefault="001B6DE0" w:rsidP="00857FAA">
            <w:pPr>
              <w:widowControl/>
              <w:wordWrap w:val="0"/>
              <w:spacing w:line="560" w:lineRule="exact"/>
              <w:jc w:val="center"/>
              <w:rPr>
                <w:rFonts w:ascii="仿宋" w:eastAsia="仿宋" w:hAnsi="仿宋" w:cs="仿宋"/>
                <w:spacing w:val="23"/>
                <w:kern w:val="0"/>
                <w:sz w:val="24"/>
              </w:rPr>
            </w:pPr>
            <w:r>
              <w:rPr>
                <w:rFonts w:ascii="仿宋" w:eastAsia="仿宋" w:hAnsi="仿宋" w:cs="仿宋" w:hint="eastAsia"/>
                <w:spacing w:val="23"/>
                <w:kern w:val="0"/>
                <w:sz w:val="24"/>
              </w:rPr>
              <w:t>2</w:t>
            </w:r>
          </w:p>
        </w:tc>
        <w:tc>
          <w:tcPr>
            <w:tcW w:w="793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1B6DE0" w:rsidRDefault="001B6DE0" w:rsidP="00857FAA">
            <w:pPr>
              <w:widowControl/>
              <w:spacing w:line="560" w:lineRule="exact"/>
              <w:jc w:val="left"/>
              <w:rPr>
                <w:rFonts w:ascii="仿宋" w:eastAsia="仿宋" w:hAnsi="仿宋" w:cs="仿宋"/>
                <w:spacing w:val="23"/>
                <w:kern w:val="0"/>
                <w:sz w:val="24"/>
              </w:rPr>
            </w:pPr>
            <w:r>
              <w:rPr>
                <w:rFonts w:ascii="仿宋" w:eastAsia="仿宋" w:hAnsi="仿宋" w:cs="仿宋" w:hint="eastAsia"/>
                <w:spacing w:val="23"/>
                <w:kern w:val="0"/>
                <w:sz w:val="24"/>
              </w:rPr>
              <w:t>《药品生产许可证》或《药品经营许可证》</w:t>
            </w:r>
          </w:p>
        </w:tc>
      </w:tr>
      <w:tr w:rsidR="001B6DE0" w:rsidTr="00857FAA">
        <w:tc>
          <w:tcPr>
            <w:tcW w:w="127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1B6DE0" w:rsidRDefault="001B6DE0" w:rsidP="00857FAA">
            <w:pPr>
              <w:widowControl/>
              <w:wordWrap w:val="0"/>
              <w:spacing w:line="560" w:lineRule="exact"/>
              <w:jc w:val="center"/>
              <w:rPr>
                <w:rFonts w:ascii="仿宋" w:eastAsia="仿宋" w:hAnsi="仿宋" w:cs="仿宋"/>
                <w:spacing w:val="23"/>
                <w:kern w:val="0"/>
                <w:sz w:val="24"/>
              </w:rPr>
            </w:pPr>
            <w:r>
              <w:rPr>
                <w:rFonts w:ascii="仿宋" w:eastAsia="仿宋" w:hAnsi="仿宋" w:cs="仿宋" w:hint="eastAsia"/>
                <w:spacing w:val="23"/>
                <w:kern w:val="0"/>
                <w:sz w:val="24"/>
              </w:rPr>
              <w:t>3</w:t>
            </w:r>
          </w:p>
        </w:tc>
        <w:tc>
          <w:tcPr>
            <w:tcW w:w="793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1B6DE0" w:rsidRDefault="001B6DE0" w:rsidP="00857FAA">
            <w:pPr>
              <w:widowControl/>
              <w:spacing w:line="560" w:lineRule="exact"/>
              <w:jc w:val="left"/>
              <w:rPr>
                <w:rFonts w:ascii="仿宋" w:eastAsia="仿宋" w:hAnsi="仿宋" w:cs="仿宋"/>
                <w:spacing w:val="23"/>
                <w:kern w:val="0"/>
                <w:sz w:val="24"/>
              </w:rPr>
            </w:pPr>
            <w:r>
              <w:rPr>
                <w:rFonts w:ascii="仿宋" w:eastAsia="仿宋" w:hAnsi="仿宋" w:cs="仿宋" w:hint="eastAsia"/>
                <w:spacing w:val="23"/>
                <w:kern w:val="0"/>
                <w:sz w:val="24"/>
              </w:rPr>
              <w:t>生产企业授权委托书</w:t>
            </w:r>
          </w:p>
        </w:tc>
      </w:tr>
      <w:tr w:rsidR="001B6DE0" w:rsidTr="00857FAA">
        <w:tc>
          <w:tcPr>
            <w:tcW w:w="127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1B6DE0" w:rsidRDefault="001B6DE0" w:rsidP="00857FAA">
            <w:pPr>
              <w:widowControl/>
              <w:wordWrap w:val="0"/>
              <w:spacing w:line="560" w:lineRule="exact"/>
              <w:jc w:val="center"/>
              <w:rPr>
                <w:rFonts w:ascii="仿宋" w:eastAsia="仿宋" w:hAnsi="仿宋" w:cs="仿宋"/>
                <w:spacing w:val="23"/>
                <w:kern w:val="0"/>
                <w:sz w:val="24"/>
              </w:rPr>
            </w:pPr>
            <w:r>
              <w:rPr>
                <w:rFonts w:ascii="仿宋" w:eastAsia="仿宋" w:hAnsi="仿宋" w:cs="仿宋" w:hint="eastAsia"/>
                <w:spacing w:val="23"/>
                <w:kern w:val="0"/>
                <w:sz w:val="24"/>
              </w:rPr>
              <w:t>4</w:t>
            </w:r>
          </w:p>
        </w:tc>
        <w:tc>
          <w:tcPr>
            <w:tcW w:w="793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1B6DE0" w:rsidRDefault="001B6DE0" w:rsidP="00857FAA">
            <w:pPr>
              <w:widowControl/>
              <w:wordWrap w:val="0"/>
              <w:spacing w:line="560" w:lineRule="exact"/>
              <w:jc w:val="left"/>
              <w:rPr>
                <w:rFonts w:ascii="仿宋" w:eastAsia="仿宋" w:hAnsi="仿宋" w:cs="仿宋"/>
                <w:spacing w:val="23"/>
                <w:kern w:val="0"/>
                <w:sz w:val="24"/>
              </w:rPr>
            </w:pPr>
            <w:r>
              <w:rPr>
                <w:rFonts w:ascii="仿宋" w:eastAsia="仿宋" w:hAnsi="仿宋" w:cs="仿宋" w:hint="eastAsia"/>
                <w:spacing w:val="23"/>
                <w:kern w:val="0"/>
                <w:sz w:val="24"/>
              </w:rPr>
              <w:t>申报企业承诺函</w:t>
            </w:r>
          </w:p>
        </w:tc>
      </w:tr>
      <w:tr w:rsidR="001B6DE0" w:rsidTr="00857FAA">
        <w:tc>
          <w:tcPr>
            <w:tcW w:w="127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1B6DE0" w:rsidRDefault="001B6DE0" w:rsidP="00857FAA">
            <w:pPr>
              <w:widowControl/>
              <w:wordWrap w:val="0"/>
              <w:spacing w:line="560" w:lineRule="exact"/>
              <w:jc w:val="center"/>
              <w:rPr>
                <w:rFonts w:ascii="仿宋" w:eastAsia="仿宋" w:hAnsi="仿宋" w:cs="仿宋"/>
                <w:spacing w:val="23"/>
                <w:kern w:val="0"/>
                <w:sz w:val="24"/>
              </w:rPr>
            </w:pPr>
            <w:r>
              <w:rPr>
                <w:rFonts w:ascii="仿宋" w:eastAsia="仿宋" w:hAnsi="仿宋" w:cs="仿宋" w:hint="eastAsia"/>
                <w:spacing w:val="23"/>
                <w:kern w:val="0"/>
                <w:sz w:val="24"/>
              </w:rPr>
              <w:t>5</w:t>
            </w:r>
          </w:p>
        </w:tc>
        <w:tc>
          <w:tcPr>
            <w:tcW w:w="793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1B6DE0" w:rsidRDefault="001B6DE0" w:rsidP="00857FAA">
            <w:pPr>
              <w:widowControl/>
              <w:wordWrap w:val="0"/>
              <w:spacing w:line="560" w:lineRule="exact"/>
              <w:jc w:val="left"/>
              <w:rPr>
                <w:rFonts w:ascii="仿宋" w:eastAsia="仿宋" w:hAnsi="仿宋" w:cs="仿宋"/>
                <w:spacing w:val="23"/>
                <w:kern w:val="0"/>
                <w:sz w:val="24"/>
              </w:rPr>
            </w:pPr>
            <w:r>
              <w:rPr>
                <w:rFonts w:ascii="仿宋" w:eastAsia="仿宋" w:hAnsi="仿宋" w:cs="仿宋" w:hint="eastAsia"/>
                <w:spacing w:val="23"/>
                <w:kern w:val="0"/>
                <w:sz w:val="24"/>
              </w:rPr>
              <w:t>未被列入失信被执行人、重大税收违法失信主体、政府采购严重违法失信行为记录的证明材料</w:t>
            </w:r>
          </w:p>
        </w:tc>
      </w:tr>
      <w:tr w:rsidR="001B6DE0" w:rsidTr="00857FAA">
        <w:tc>
          <w:tcPr>
            <w:tcW w:w="127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1B6DE0" w:rsidRDefault="001B6DE0" w:rsidP="00857FAA">
            <w:pPr>
              <w:widowControl/>
              <w:wordWrap w:val="0"/>
              <w:spacing w:line="560" w:lineRule="exact"/>
              <w:jc w:val="center"/>
              <w:rPr>
                <w:rFonts w:ascii="仿宋" w:eastAsia="仿宋" w:hAnsi="仿宋" w:cs="仿宋"/>
                <w:spacing w:val="23"/>
                <w:kern w:val="0"/>
                <w:sz w:val="24"/>
              </w:rPr>
            </w:pPr>
            <w:r>
              <w:rPr>
                <w:rFonts w:ascii="仿宋" w:eastAsia="仿宋" w:hAnsi="仿宋" w:cs="仿宋" w:hint="eastAsia"/>
                <w:spacing w:val="23"/>
                <w:kern w:val="0"/>
                <w:sz w:val="24"/>
              </w:rPr>
              <w:t>6</w:t>
            </w:r>
          </w:p>
        </w:tc>
        <w:tc>
          <w:tcPr>
            <w:tcW w:w="793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1B6DE0" w:rsidRDefault="001B6DE0" w:rsidP="00857FAA">
            <w:pPr>
              <w:widowControl/>
              <w:wordWrap w:val="0"/>
              <w:spacing w:line="560" w:lineRule="exact"/>
              <w:jc w:val="left"/>
              <w:rPr>
                <w:rFonts w:ascii="仿宋" w:eastAsia="仿宋" w:hAnsi="仿宋" w:cs="仿宋"/>
                <w:spacing w:val="23"/>
                <w:kern w:val="0"/>
                <w:sz w:val="24"/>
              </w:rPr>
            </w:pPr>
            <w:r>
              <w:rPr>
                <w:rFonts w:ascii="仿宋" w:eastAsia="仿宋" w:hAnsi="仿宋" w:cs="仿宋" w:hint="eastAsia"/>
                <w:spacing w:val="23"/>
                <w:kern w:val="0"/>
                <w:sz w:val="24"/>
              </w:rPr>
              <w:t>进口药品生产企业授权书（原件及中文翻译版本）*</w:t>
            </w:r>
          </w:p>
        </w:tc>
      </w:tr>
    </w:tbl>
    <w:p w:rsidR="001B6DE0" w:rsidRDefault="001B6DE0" w:rsidP="001B6DE0">
      <w:pPr>
        <w:widowControl/>
        <w:shd w:val="clear" w:color="auto" w:fill="FFFFFF"/>
        <w:spacing w:line="560" w:lineRule="exact"/>
        <w:rPr>
          <w:rFonts w:ascii="仿宋" w:eastAsia="仿宋" w:hAnsi="仿宋" w:cs="仿宋"/>
          <w:spacing w:val="23"/>
          <w:kern w:val="0"/>
          <w:sz w:val="26"/>
          <w:szCs w:val="26"/>
        </w:rPr>
      </w:pPr>
    </w:p>
    <w:p w:rsidR="001B6DE0" w:rsidRDefault="001B6DE0" w:rsidP="001B6DE0">
      <w:pPr>
        <w:widowControl/>
        <w:shd w:val="clear" w:color="auto" w:fill="FFFFFF"/>
        <w:spacing w:line="560" w:lineRule="exact"/>
        <w:ind w:firstLine="645"/>
        <w:rPr>
          <w:rFonts w:ascii="仿宋" w:eastAsia="仿宋" w:hAnsi="仿宋" w:cs="仿宋"/>
          <w:kern w:val="0"/>
          <w:sz w:val="32"/>
          <w:szCs w:val="32"/>
        </w:rPr>
      </w:pPr>
    </w:p>
    <w:p w:rsidR="001B6DE0" w:rsidRDefault="001B6DE0" w:rsidP="001B6DE0">
      <w:pPr>
        <w:widowControl/>
        <w:shd w:val="clear" w:color="auto" w:fill="FFFFFF"/>
        <w:spacing w:line="560" w:lineRule="exact"/>
        <w:ind w:firstLine="645"/>
        <w:rPr>
          <w:rFonts w:ascii="仿宋" w:eastAsia="仿宋" w:hAnsi="仿宋" w:cs="仿宋"/>
          <w:kern w:val="0"/>
          <w:sz w:val="32"/>
          <w:szCs w:val="32"/>
        </w:rPr>
      </w:pPr>
      <w:r>
        <w:rPr>
          <w:rFonts w:ascii="仿宋" w:eastAsia="仿宋" w:hAnsi="仿宋" w:cs="仿宋" w:hint="eastAsia"/>
          <w:kern w:val="0"/>
          <w:sz w:val="32"/>
          <w:szCs w:val="32"/>
        </w:rPr>
        <w:t>注意事项：</w:t>
      </w:r>
    </w:p>
    <w:p w:rsidR="001B6DE0" w:rsidRDefault="001B6DE0" w:rsidP="001B6DE0">
      <w:pPr>
        <w:widowControl/>
        <w:shd w:val="clear" w:color="auto" w:fill="FFFFFF"/>
        <w:spacing w:line="560" w:lineRule="exact"/>
        <w:ind w:firstLine="645"/>
        <w:rPr>
          <w:rFonts w:ascii="仿宋" w:eastAsia="仿宋" w:hAnsi="仿宋" w:cs="仿宋"/>
          <w:kern w:val="0"/>
          <w:sz w:val="32"/>
          <w:szCs w:val="32"/>
        </w:rPr>
      </w:pPr>
      <w:r>
        <w:rPr>
          <w:rFonts w:ascii="仿宋" w:eastAsia="仿宋" w:hAnsi="仿宋" w:cs="仿宋" w:hint="eastAsia"/>
          <w:kern w:val="0"/>
          <w:sz w:val="32"/>
          <w:szCs w:val="32"/>
        </w:rPr>
        <w:t>1.参与本次药品集中议价采购申报的生产企业应按照申报材料目录准备相关材料，每页上传材料应加盖公章。</w:t>
      </w:r>
    </w:p>
    <w:p w:rsidR="001B6DE0" w:rsidRDefault="001B6DE0" w:rsidP="001B6DE0">
      <w:pPr>
        <w:widowControl/>
        <w:shd w:val="clear" w:color="auto" w:fill="FFFFFF"/>
        <w:spacing w:line="560" w:lineRule="exact"/>
        <w:ind w:firstLine="645"/>
        <w:rPr>
          <w:rFonts w:ascii="仿宋" w:eastAsia="仿宋" w:hAnsi="仿宋" w:cs="仿宋"/>
          <w:kern w:val="0"/>
          <w:sz w:val="32"/>
          <w:szCs w:val="32"/>
        </w:rPr>
      </w:pPr>
      <w:r>
        <w:rPr>
          <w:rFonts w:ascii="仿宋" w:eastAsia="仿宋" w:hAnsi="仿宋" w:cs="仿宋" w:hint="eastAsia"/>
          <w:kern w:val="0"/>
          <w:sz w:val="32"/>
          <w:szCs w:val="32"/>
        </w:rPr>
        <w:t>2.目录中加“*”的材料由企业根据实际情况提供。</w:t>
      </w:r>
    </w:p>
    <w:p w:rsidR="001B6DE0" w:rsidRDefault="001B6DE0" w:rsidP="001B6DE0">
      <w:pPr>
        <w:widowControl/>
        <w:shd w:val="clear" w:color="auto" w:fill="FFFFFF"/>
        <w:spacing w:line="560" w:lineRule="exact"/>
        <w:jc w:val="center"/>
        <w:rPr>
          <w:rFonts w:ascii="仿宋" w:eastAsia="仿宋" w:hAnsi="仿宋" w:cs="仿宋"/>
          <w:spacing w:val="23"/>
          <w:kern w:val="0"/>
          <w:sz w:val="44"/>
          <w:szCs w:val="44"/>
        </w:rPr>
      </w:pPr>
    </w:p>
    <w:p w:rsidR="001B6DE0" w:rsidRDefault="001B6DE0" w:rsidP="001B6DE0">
      <w:pPr>
        <w:widowControl/>
        <w:shd w:val="clear" w:color="auto" w:fill="FFFFFF"/>
        <w:spacing w:line="560" w:lineRule="exact"/>
        <w:jc w:val="center"/>
        <w:rPr>
          <w:rFonts w:ascii="仿宋" w:eastAsia="仿宋" w:hAnsi="仿宋" w:cs="仿宋"/>
          <w:spacing w:val="23"/>
          <w:kern w:val="0"/>
          <w:sz w:val="44"/>
          <w:szCs w:val="44"/>
        </w:rPr>
      </w:pPr>
    </w:p>
    <w:p w:rsidR="001B6DE0" w:rsidRDefault="001B6DE0" w:rsidP="001B6DE0">
      <w:pPr>
        <w:pStyle w:val="4"/>
        <w:spacing w:line="560" w:lineRule="exact"/>
      </w:pPr>
    </w:p>
    <w:p w:rsidR="001B6DE0" w:rsidRDefault="001B6DE0" w:rsidP="001B6DE0">
      <w:pPr>
        <w:widowControl/>
        <w:shd w:val="clear" w:color="auto" w:fill="FFFFFF"/>
        <w:spacing w:line="560" w:lineRule="exact"/>
        <w:jc w:val="center"/>
        <w:rPr>
          <w:rFonts w:ascii="仿宋" w:eastAsia="仿宋" w:hAnsi="仿宋" w:cs="仿宋"/>
          <w:spacing w:val="23"/>
          <w:kern w:val="0"/>
          <w:sz w:val="44"/>
          <w:szCs w:val="44"/>
        </w:rPr>
      </w:pPr>
    </w:p>
    <w:p w:rsidR="001B6DE0" w:rsidRDefault="001B6DE0" w:rsidP="001B6DE0">
      <w:pPr>
        <w:widowControl/>
        <w:shd w:val="clear" w:color="auto" w:fill="FFFFFF"/>
        <w:spacing w:line="560" w:lineRule="exact"/>
        <w:rPr>
          <w:rFonts w:ascii="仿宋" w:eastAsia="仿宋" w:hAnsi="仿宋" w:cs="仿宋"/>
          <w:spacing w:val="23"/>
          <w:kern w:val="0"/>
          <w:sz w:val="32"/>
          <w:szCs w:val="32"/>
        </w:rPr>
      </w:pPr>
    </w:p>
    <w:p w:rsidR="001B6DE0" w:rsidRDefault="001B6DE0" w:rsidP="001B6DE0">
      <w:pPr>
        <w:widowControl/>
        <w:shd w:val="clear" w:color="auto" w:fill="FFFFFF"/>
        <w:spacing w:line="560" w:lineRule="exact"/>
        <w:rPr>
          <w:rFonts w:ascii="仿宋" w:eastAsia="仿宋" w:hAnsi="仿宋" w:cs="仿宋"/>
          <w:spacing w:val="23"/>
          <w:kern w:val="0"/>
          <w:sz w:val="32"/>
          <w:szCs w:val="32"/>
        </w:rPr>
      </w:pPr>
      <w:r>
        <w:rPr>
          <w:rFonts w:ascii="仿宋" w:eastAsia="仿宋" w:hAnsi="仿宋" w:cs="仿宋" w:hint="eastAsia"/>
          <w:spacing w:val="23"/>
          <w:kern w:val="0"/>
          <w:sz w:val="32"/>
          <w:szCs w:val="32"/>
        </w:rPr>
        <w:t>附件1-2</w:t>
      </w:r>
    </w:p>
    <w:p w:rsidR="001B6DE0" w:rsidRDefault="001B6DE0" w:rsidP="001B6DE0">
      <w:pPr>
        <w:widowControl/>
        <w:shd w:val="clear" w:color="auto" w:fill="FFFFFF"/>
        <w:spacing w:line="560" w:lineRule="exact"/>
        <w:jc w:val="left"/>
        <w:rPr>
          <w:rFonts w:ascii="仿宋" w:eastAsia="仿宋" w:hAnsi="仿宋" w:cs="仿宋"/>
          <w:spacing w:val="23"/>
          <w:kern w:val="0"/>
          <w:sz w:val="44"/>
          <w:szCs w:val="44"/>
        </w:rPr>
      </w:pPr>
    </w:p>
    <w:p w:rsidR="001B6DE0" w:rsidRDefault="001B6DE0" w:rsidP="001B6DE0">
      <w:pPr>
        <w:widowControl/>
        <w:shd w:val="clear" w:color="auto" w:fill="FFFFFF"/>
        <w:spacing w:line="560" w:lineRule="exact"/>
        <w:jc w:val="center"/>
        <w:rPr>
          <w:rFonts w:ascii="仿宋" w:eastAsia="仿宋" w:hAnsi="仿宋" w:cs="仿宋"/>
          <w:spacing w:val="23"/>
          <w:kern w:val="0"/>
          <w:sz w:val="44"/>
          <w:szCs w:val="44"/>
        </w:rPr>
      </w:pPr>
      <w:r>
        <w:rPr>
          <w:rFonts w:ascii="仿宋" w:eastAsia="仿宋" w:hAnsi="仿宋" w:cs="仿宋" w:hint="eastAsia"/>
          <w:spacing w:val="23"/>
          <w:kern w:val="0"/>
          <w:sz w:val="44"/>
          <w:szCs w:val="44"/>
        </w:rPr>
        <w:t>生产企业授权委托书</w:t>
      </w:r>
    </w:p>
    <w:p w:rsidR="001B6DE0" w:rsidRDefault="001B6DE0" w:rsidP="001B6DE0">
      <w:pPr>
        <w:widowControl/>
        <w:shd w:val="clear" w:color="auto" w:fill="FFFFFF"/>
        <w:spacing w:line="560" w:lineRule="exact"/>
        <w:jc w:val="center"/>
        <w:rPr>
          <w:rFonts w:ascii="仿宋" w:eastAsia="仿宋" w:hAnsi="仿宋" w:cs="仿宋"/>
          <w:color w:val="FF0000"/>
          <w:spacing w:val="23"/>
          <w:kern w:val="0"/>
          <w:sz w:val="32"/>
          <w:szCs w:val="32"/>
        </w:rPr>
      </w:pPr>
    </w:p>
    <w:p w:rsidR="001B6DE0" w:rsidRDefault="001B6DE0" w:rsidP="001B6DE0">
      <w:pPr>
        <w:widowControl/>
        <w:shd w:val="clear" w:color="auto" w:fill="FFFFFF"/>
        <w:spacing w:line="560" w:lineRule="exact"/>
        <w:ind w:firstLine="556"/>
        <w:rPr>
          <w:rFonts w:ascii="仿宋" w:eastAsia="仿宋" w:hAnsi="仿宋" w:cs="仿宋"/>
          <w:kern w:val="0"/>
          <w:sz w:val="32"/>
          <w:szCs w:val="32"/>
        </w:rPr>
      </w:pPr>
    </w:p>
    <w:p w:rsidR="001B6DE0" w:rsidRDefault="001B6DE0" w:rsidP="001B6DE0">
      <w:pPr>
        <w:widowControl/>
        <w:shd w:val="clear" w:color="auto" w:fill="FFFFFF"/>
        <w:spacing w:line="560" w:lineRule="exact"/>
        <w:ind w:firstLineChars="223" w:firstLine="714"/>
        <w:rPr>
          <w:rFonts w:ascii="仿宋" w:eastAsia="仿宋" w:hAnsi="仿宋" w:cs="仿宋"/>
          <w:kern w:val="0"/>
          <w:sz w:val="32"/>
          <w:szCs w:val="32"/>
        </w:rPr>
      </w:pPr>
      <w:r>
        <w:rPr>
          <w:rFonts w:ascii="仿宋" w:eastAsia="仿宋" w:hAnsi="仿宋" w:cs="仿宋" w:hint="eastAsia"/>
          <w:kern w:val="0"/>
          <w:sz w:val="32"/>
          <w:szCs w:val="32"/>
        </w:rPr>
        <w:t>本授权书声明：注册于（地址）</w:t>
      </w:r>
      <w:r>
        <w:rPr>
          <w:rFonts w:ascii="仿宋" w:eastAsia="仿宋" w:hAnsi="仿宋" w:cs="仿宋" w:hint="eastAsia"/>
          <w:kern w:val="0"/>
          <w:sz w:val="32"/>
          <w:szCs w:val="32"/>
          <w:u w:val="single"/>
        </w:rPr>
        <w:t xml:space="preserve">              </w:t>
      </w:r>
      <w:r>
        <w:rPr>
          <w:rFonts w:ascii="仿宋" w:eastAsia="仿宋" w:hAnsi="仿宋" w:cs="仿宋" w:hint="eastAsia"/>
          <w:kern w:val="0"/>
          <w:sz w:val="32"/>
          <w:szCs w:val="32"/>
        </w:rPr>
        <w:t>的</w:t>
      </w:r>
      <w:r>
        <w:rPr>
          <w:rFonts w:ascii="仿宋" w:eastAsia="仿宋" w:hAnsi="仿宋" w:cs="仿宋" w:hint="eastAsia"/>
          <w:kern w:val="0"/>
          <w:sz w:val="32"/>
          <w:szCs w:val="32"/>
          <w:u w:val="single"/>
        </w:rPr>
        <w:t xml:space="preserve">      </w:t>
      </w:r>
      <w:r>
        <w:rPr>
          <w:rFonts w:ascii="仿宋" w:eastAsia="仿宋" w:hAnsi="仿宋" w:cs="仿宋" w:hint="eastAsia"/>
          <w:kern w:val="0"/>
          <w:sz w:val="32"/>
          <w:szCs w:val="32"/>
        </w:rPr>
        <w:t>（企业名称）的法定代表人</w:t>
      </w:r>
      <w:r>
        <w:rPr>
          <w:rFonts w:ascii="仿宋" w:eastAsia="仿宋" w:hAnsi="仿宋" w:cs="仿宋" w:hint="eastAsia"/>
          <w:kern w:val="0"/>
          <w:sz w:val="32"/>
          <w:szCs w:val="32"/>
          <w:u w:val="single"/>
        </w:rPr>
        <w:t xml:space="preserve">          </w:t>
      </w:r>
      <w:r>
        <w:rPr>
          <w:rFonts w:ascii="仿宋" w:eastAsia="仿宋" w:hAnsi="仿宋" w:cs="仿宋" w:hint="eastAsia"/>
          <w:kern w:val="0"/>
          <w:sz w:val="32"/>
          <w:szCs w:val="32"/>
        </w:rPr>
        <w:t>（法定代表人姓名），授</w:t>
      </w:r>
    </w:p>
    <w:p w:rsidR="001B6DE0" w:rsidRDefault="001B6DE0" w:rsidP="001B6DE0">
      <w:pPr>
        <w:widowControl/>
        <w:shd w:val="clear" w:color="auto" w:fill="FFFFFF"/>
        <w:spacing w:line="560" w:lineRule="exact"/>
        <w:rPr>
          <w:rFonts w:ascii="仿宋" w:eastAsia="仿宋" w:hAnsi="仿宋" w:cs="仿宋"/>
          <w:kern w:val="0"/>
          <w:sz w:val="32"/>
          <w:szCs w:val="32"/>
        </w:rPr>
      </w:pPr>
      <w:r>
        <w:rPr>
          <w:rFonts w:ascii="仿宋" w:eastAsia="仿宋" w:hAnsi="仿宋" w:cs="仿宋" w:hint="eastAsia"/>
          <w:kern w:val="0"/>
          <w:sz w:val="32"/>
          <w:szCs w:val="32"/>
        </w:rPr>
        <w:t>权</w:t>
      </w:r>
      <w:r>
        <w:rPr>
          <w:rFonts w:ascii="仿宋" w:eastAsia="仿宋" w:hAnsi="仿宋" w:cs="仿宋" w:hint="eastAsia"/>
          <w:kern w:val="0"/>
          <w:sz w:val="32"/>
          <w:szCs w:val="32"/>
          <w:u w:val="single"/>
        </w:rPr>
        <w:t xml:space="preserve">   </w:t>
      </w:r>
      <w:r>
        <w:rPr>
          <w:rFonts w:ascii="仿宋" w:eastAsia="仿宋" w:hAnsi="仿宋" w:cs="仿宋" w:hint="eastAsia"/>
          <w:kern w:val="0"/>
          <w:sz w:val="32"/>
          <w:szCs w:val="32"/>
        </w:rPr>
        <w:t>（被授权人的姓名）身份证号码：</w:t>
      </w:r>
      <w:r>
        <w:rPr>
          <w:rFonts w:ascii="仿宋" w:eastAsia="仿宋" w:hAnsi="仿宋" w:cs="仿宋" w:hint="eastAsia"/>
          <w:kern w:val="0"/>
          <w:sz w:val="32"/>
          <w:szCs w:val="32"/>
          <w:u w:val="single"/>
        </w:rPr>
        <w:t xml:space="preserve">                     </w:t>
      </w:r>
      <w:r>
        <w:rPr>
          <w:rFonts w:ascii="仿宋" w:eastAsia="仿宋" w:hAnsi="仿宋" w:cs="仿宋" w:hint="eastAsia"/>
          <w:kern w:val="0"/>
          <w:sz w:val="32"/>
          <w:szCs w:val="32"/>
        </w:rPr>
        <w:t>为本公司的合法代理人，就宜宾市公立医疗机构第四批药品集中议价采购项目，以本公司名义处理递交申报材料、进行议价谈判确认等一切与之相关的事务。本公司与被授权人共同承诺本次申报的真实性、合法性、有效性。</w:t>
      </w:r>
    </w:p>
    <w:p w:rsidR="001B6DE0" w:rsidRDefault="001B6DE0" w:rsidP="001B6DE0">
      <w:pPr>
        <w:widowControl/>
        <w:shd w:val="clear" w:color="auto" w:fill="FFFFFF"/>
        <w:spacing w:line="560" w:lineRule="exact"/>
        <w:ind w:firstLine="556"/>
        <w:rPr>
          <w:rFonts w:ascii="仿宋" w:eastAsia="仿宋" w:hAnsi="仿宋" w:cs="仿宋"/>
          <w:kern w:val="0"/>
          <w:sz w:val="32"/>
          <w:szCs w:val="32"/>
        </w:rPr>
      </w:pPr>
      <w:r>
        <w:rPr>
          <w:rFonts w:ascii="仿宋" w:eastAsia="仿宋" w:hAnsi="仿宋" w:cs="仿宋" w:hint="eastAsia"/>
          <w:kern w:val="0"/>
          <w:sz w:val="32"/>
          <w:szCs w:val="32"/>
        </w:rPr>
        <w:t>本授权书于</w:t>
      </w:r>
      <w:r>
        <w:rPr>
          <w:rFonts w:ascii="仿宋" w:eastAsia="仿宋" w:hAnsi="仿宋" w:cs="仿宋" w:hint="eastAsia"/>
          <w:kern w:val="0"/>
          <w:sz w:val="32"/>
          <w:szCs w:val="32"/>
          <w:u w:val="single"/>
        </w:rPr>
        <w:t xml:space="preserve">      </w:t>
      </w:r>
      <w:r>
        <w:rPr>
          <w:rFonts w:ascii="仿宋" w:eastAsia="仿宋" w:hAnsi="仿宋" w:cs="仿宋" w:hint="eastAsia"/>
          <w:kern w:val="0"/>
          <w:sz w:val="32"/>
          <w:szCs w:val="32"/>
        </w:rPr>
        <w:t>年</w:t>
      </w:r>
      <w:r>
        <w:rPr>
          <w:rFonts w:ascii="仿宋" w:eastAsia="仿宋" w:hAnsi="仿宋" w:cs="仿宋" w:hint="eastAsia"/>
          <w:kern w:val="0"/>
          <w:sz w:val="32"/>
          <w:szCs w:val="32"/>
          <w:u w:val="single"/>
        </w:rPr>
        <w:t xml:space="preserve">    </w:t>
      </w:r>
      <w:r>
        <w:rPr>
          <w:rFonts w:ascii="仿宋" w:eastAsia="仿宋" w:hAnsi="仿宋" w:cs="仿宋" w:hint="eastAsia"/>
          <w:kern w:val="0"/>
          <w:sz w:val="32"/>
          <w:szCs w:val="32"/>
        </w:rPr>
        <w:t>月</w:t>
      </w:r>
      <w:r>
        <w:rPr>
          <w:rFonts w:ascii="仿宋" w:eastAsia="仿宋" w:hAnsi="仿宋" w:cs="仿宋" w:hint="eastAsia"/>
          <w:kern w:val="0"/>
          <w:sz w:val="32"/>
          <w:szCs w:val="32"/>
          <w:u w:val="single"/>
        </w:rPr>
        <w:t xml:space="preserve">    </w:t>
      </w:r>
      <w:r>
        <w:rPr>
          <w:rFonts w:ascii="仿宋" w:eastAsia="仿宋" w:hAnsi="仿宋" w:cs="仿宋" w:hint="eastAsia"/>
          <w:kern w:val="0"/>
          <w:sz w:val="32"/>
          <w:szCs w:val="32"/>
        </w:rPr>
        <w:t>日签字生效，有效期至本次集中议价采购工作中选结果正式公布时止；被授权人无权转委托。</w:t>
      </w:r>
    </w:p>
    <w:p w:rsidR="001B6DE0" w:rsidRDefault="001B6DE0" w:rsidP="001B6DE0">
      <w:pPr>
        <w:widowControl/>
        <w:shd w:val="clear" w:color="auto" w:fill="FFFFFF"/>
        <w:spacing w:line="560" w:lineRule="exact"/>
        <w:ind w:firstLine="556"/>
        <w:rPr>
          <w:rFonts w:ascii="仿宋" w:eastAsia="仿宋" w:hAnsi="仿宋" w:cs="仿宋"/>
          <w:kern w:val="0"/>
          <w:sz w:val="32"/>
          <w:szCs w:val="32"/>
        </w:rPr>
      </w:pPr>
      <w:r>
        <w:rPr>
          <w:rFonts w:ascii="仿宋" w:eastAsia="仿宋" w:hAnsi="仿宋" w:cs="仿宋" w:hint="eastAsia"/>
          <w:kern w:val="0"/>
          <w:sz w:val="32"/>
          <w:szCs w:val="32"/>
        </w:rPr>
        <w:t>特此声明。</w:t>
      </w:r>
    </w:p>
    <w:p w:rsidR="001B6DE0" w:rsidRDefault="001B6DE0" w:rsidP="001B6DE0">
      <w:pPr>
        <w:widowControl/>
        <w:shd w:val="clear" w:color="auto" w:fill="FFFFFF"/>
        <w:spacing w:line="560" w:lineRule="exact"/>
        <w:ind w:firstLine="556"/>
        <w:rPr>
          <w:rFonts w:ascii="仿宋" w:eastAsia="仿宋" w:hAnsi="仿宋" w:cs="仿宋"/>
          <w:kern w:val="0"/>
          <w:sz w:val="32"/>
          <w:szCs w:val="32"/>
        </w:rPr>
      </w:pPr>
    </w:p>
    <w:p w:rsidR="001B6DE0" w:rsidRDefault="001B6DE0" w:rsidP="001B6DE0">
      <w:pPr>
        <w:widowControl/>
        <w:shd w:val="clear" w:color="auto" w:fill="FFFFFF"/>
        <w:spacing w:line="560" w:lineRule="exact"/>
        <w:ind w:firstLine="556"/>
        <w:rPr>
          <w:rFonts w:ascii="仿宋" w:eastAsia="仿宋" w:hAnsi="仿宋" w:cs="仿宋"/>
          <w:kern w:val="0"/>
          <w:sz w:val="32"/>
          <w:szCs w:val="32"/>
        </w:rPr>
      </w:pPr>
      <w:r>
        <w:rPr>
          <w:rFonts w:ascii="仿宋" w:eastAsia="仿宋" w:hAnsi="仿宋" w:cs="仿宋" w:hint="eastAsia"/>
          <w:kern w:val="0"/>
          <w:sz w:val="32"/>
          <w:szCs w:val="32"/>
        </w:rPr>
        <w:t xml:space="preserve">授权企业（盖章）：  </w:t>
      </w:r>
    </w:p>
    <w:p w:rsidR="001B6DE0" w:rsidRDefault="001B6DE0" w:rsidP="001B6DE0">
      <w:pPr>
        <w:widowControl/>
        <w:shd w:val="clear" w:color="auto" w:fill="FFFFFF"/>
        <w:spacing w:line="560" w:lineRule="exact"/>
        <w:ind w:firstLine="556"/>
        <w:rPr>
          <w:rFonts w:ascii="仿宋" w:eastAsia="仿宋" w:hAnsi="仿宋" w:cs="仿宋"/>
          <w:kern w:val="0"/>
          <w:sz w:val="32"/>
          <w:szCs w:val="32"/>
        </w:rPr>
      </w:pPr>
      <w:r>
        <w:rPr>
          <w:rFonts w:ascii="仿宋" w:eastAsia="仿宋" w:hAnsi="仿宋" w:cs="仿宋" w:hint="eastAsia"/>
          <w:kern w:val="0"/>
          <w:sz w:val="32"/>
          <w:szCs w:val="32"/>
        </w:rPr>
        <w:t>授权企业法定代表人签字（或盖章）：</w:t>
      </w:r>
    </w:p>
    <w:p w:rsidR="001B6DE0" w:rsidRDefault="001B6DE0" w:rsidP="001B6DE0">
      <w:pPr>
        <w:widowControl/>
        <w:shd w:val="clear" w:color="auto" w:fill="FFFFFF"/>
        <w:spacing w:line="560" w:lineRule="exact"/>
        <w:ind w:firstLine="556"/>
        <w:rPr>
          <w:rFonts w:ascii="仿宋" w:eastAsia="仿宋" w:hAnsi="仿宋" w:cs="仿宋"/>
          <w:kern w:val="0"/>
          <w:sz w:val="32"/>
          <w:szCs w:val="32"/>
        </w:rPr>
      </w:pPr>
      <w:r>
        <w:rPr>
          <w:rFonts w:ascii="仿宋" w:eastAsia="仿宋" w:hAnsi="仿宋" w:cs="仿宋" w:hint="eastAsia"/>
          <w:kern w:val="0"/>
          <w:sz w:val="32"/>
          <w:szCs w:val="32"/>
        </w:rPr>
        <w:t>被授权人签字（或盖章）：</w:t>
      </w:r>
    </w:p>
    <w:p w:rsidR="001B6DE0" w:rsidRDefault="001B6DE0" w:rsidP="001B6DE0">
      <w:pPr>
        <w:widowControl/>
        <w:shd w:val="clear" w:color="auto" w:fill="FFFFFF"/>
        <w:spacing w:line="560" w:lineRule="exact"/>
        <w:ind w:firstLine="556"/>
        <w:rPr>
          <w:rFonts w:ascii="仿宋" w:eastAsia="仿宋" w:hAnsi="仿宋" w:cs="仿宋"/>
          <w:kern w:val="0"/>
          <w:sz w:val="32"/>
          <w:szCs w:val="32"/>
        </w:rPr>
      </w:pPr>
      <w:r>
        <w:rPr>
          <w:rFonts w:ascii="仿宋" w:eastAsia="仿宋" w:hAnsi="仿宋" w:cs="仿宋" w:hint="eastAsia"/>
          <w:kern w:val="0"/>
          <w:sz w:val="32"/>
          <w:szCs w:val="32"/>
        </w:rPr>
        <w:lastRenderedPageBreak/>
        <w:t xml:space="preserve">被授权人联系电话：          </w:t>
      </w:r>
    </w:p>
    <w:p w:rsidR="001B6DE0" w:rsidRDefault="001B6DE0" w:rsidP="001B6DE0">
      <w:pPr>
        <w:widowControl/>
        <w:shd w:val="clear" w:color="auto" w:fill="FFFFFF"/>
        <w:spacing w:line="560" w:lineRule="exact"/>
        <w:rPr>
          <w:rFonts w:ascii="仿宋" w:eastAsia="仿宋" w:hAnsi="仿宋" w:cs="仿宋"/>
          <w:spacing w:val="23"/>
          <w:kern w:val="0"/>
          <w:sz w:val="32"/>
          <w:szCs w:val="32"/>
        </w:rPr>
      </w:pPr>
    </w:p>
    <w:p w:rsidR="001B6DE0" w:rsidRDefault="001B6DE0" w:rsidP="001B6DE0">
      <w:pPr>
        <w:widowControl/>
        <w:shd w:val="clear" w:color="auto" w:fill="FFFFFF"/>
        <w:spacing w:line="560" w:lineRule="exact"/>
        <w:rPr>
          <w:rFonts w:ascii="仿宋" w:eastAsia="仿宋" w:hAnsi="仿宋" w:cs="仿宋"/>
          <w:spacing w:val="23"/>
          <w:kern w:val="0"/>
          <w:sz w:val="32"/>
          <w:szCs w:val="32"/>
        </w:rPr>
      </w:pPr>
    </w:p>
    <w:p w:rsidR="001B6DE0" w:rsidRDefault="001B6DE0" w:rsidP="001B6DE0">
      <w:pPr>
        <w:widowControl/>
        <w:shd w:val="clear" w:color="auto" w:fill="FFFFFF"/>
        <w:spacing w:line="560" w:lineRule="exact"/>
        <w:rPr>
          <w:rFonts w:ascii="仿宋" w:eastAsia="仿宋" w:hAnsi="仿宋" w:cs="仿宋"/>
          <w:kern w:val="0"/>
          <w:sz w:val="32"/>
          <w:szCs w:val="32"/>
        </w:rPr>
      </w:pPr>
      <w:r>
        <w:rPr>
          <w:rFonts w:ascii="仿宋" w:eastAsia="仿宋" w:hAnsi="仿宋" w:cs="仿宋" w:hint="eastAsia"/>
          <w:spacing w:val="23"/>
          <w:kern w:val="0"/>
          <w:sz w:val="32"/>
          <w:szCs w:val="32"/>
        </w:rPr>
        <w:t>附件1-3</w:t>
      </w:r>
    </w:p>
    <w:p w:rsidR="001B6DE0" w:rsidRDefault="001B6DE0" w:rsidP="001B6DE0">
      <w:pPr>
        <w:widowControl/>
        <w:shd w:val="clear" w:color="auto" w:fill="FFFFFF"/>
        <w:spacing w:line="560" w:lineRule="exact"/>
        <w:ind w:firstLine="556"/>
        <w:jc w:val="center"/>
        <w:rPr>
          <w:rFonts w:ascii="仿宋" w:eastAsia="仿宋" w:hAnsi="仿宋" w:cs="仿宋"/>
          <w:kern w:val="0"/>
          <w:sz w:val="44"/>
          <w:szCs w:val="44"/>
        </w:rPr>
      </w:pPr>
      <w:r>
        <w:rPr>
          <w:rFonts w:ascii="仿宋" w:eastAsia="仿宋" w:hAnsi="仿宋" w:cs="仿宋" w:hint="eastAsia"/>
          <w:kern w:val="0"/>
          <w:sz w:val="44"/>
          <w:szCs w:val="44"/>
        </w:rPr>
        <w:t>被授权人居民身份证复印件（正反面）</w:t>
      </w:r>
    </w:p>
    <w:p w:rsidR="001B6DE0" w:rsidRDefault="001B6DE0" w:rsidP="001B6DE0">
      <w:pPr>
        <w:widowControl/>
        <w:shd w:val="clear" w:color="auto" w:fill="FFFFFF"/>
        <w:spacing w:line="560" w:lineRule="exact"/>
        <w:ind w:firstLine="556"/>
        <w:jc w:val="center"/>
        <w:rPr>
          <w:rFonts w:ascii="仿宋" w:eastAsia="仿宋" w:hAnsi="仿宋" w:cs="仿宋"/>
          <w:kern w:val="0"/>
          <w:sz w:val="32"/>
          <w:szCs w:val="32"/>
        </w:rPr>
      </w:pPr>
      <w:r>
        <w:rPr>
          <w:rFonts w:ascii="仿宋" w:eastAsia="仿宋" w:hAnsi="仿宋" w:cs="仿宋" w:hint="eastAsia"/>
          <w:kern w:val="0"/>
          <w:sz w:val="32"/>
          <w:szCs w:val="32"/>
        </w:rPr>
        <w:t>（居民身份证复印件骑缝处加盖企业公章）</w:t>
      </w:r>
    </w:p>
    <w:p w:rsidR="001B6DE0" w:rsidRDefault="001B6DE0" w:rsidP="001B6DE0">
      <w:pPr>
        <w:widowControl/>
        <w:shd w:val="clear" w:color="auto" w:fill="FFFFFF"/>
        <w:spacing w:line="560" w:lineRule="exact"/>
        <w:ind w:firstLine="556"/>
        <w:rPr>
          <w:rFonts w:ascii="仿宋" w:eastAsia="仿宋" w:hAnsi="仿宋" w:cs="仿宋"/>
          <w:kern w:val="0"/>
          <w:sz w:val="32"/>
          <w:szCs w:val="32"/>
        </w:rPr>
      </w:pPr>
    </w:p>
    <w:tbl>
      <w:tblPr>
        <w:tblStyle w:val="a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1B6DE0" w:rsidTr="00857FAA">
        <w:trPr>
          <w:trHeight w:val="9465"/>
        </w:trPr>
        <w:tc>
          <w:tcPr>
            <w:tcW w:w="9287" w:type="dxa"/>
          </w:tcPr>
          <w:p w:rsidR="001B6DE0" w:rsidRDefault="001B6DE0" w:rsidP="00857FAA">
            <w:pPr>
              <w:widowControl/>
              <w:shd w:val="clear" w:color="auto" w:fill="FFFFFF"/>
              <w:spacing w:line="560" w:lineRule="exact"/>
              <w:ind w:firstLine="556"/>
              <w:rPr>
                <w:rFonts w:ascii="仿宋" w:eastAsia="仿宋" w:hAnsi="仿宋" w:cs="仿宋"/>
                <w:sz w:val="32"/>
                <w:szCs w:val="32"/>
              </w:rPr>
            </w:pPr>
          </w:p>
          <w:p w:rsidR="001B6DE0" w:rsidRDefault="001B6DE0" w:rsidP="00857FAA">
            <w:pPr>
              <w:widowControl/>
              <w:shd w:val="clear" w:color="auto" w:fill="FFFFFF"/>
              <w:spacing w:line="560" w:lineRule="exact"/>
              <w:ind w:firstLine="556"/>
              <w:rPr>
                <w:rFonts w:ascii="仿宋" w:eastAsia="仿宋" w:hAnsi="仿宋" w:cs="仿宋"/>
                <w:sz w:val="32"/>
                <w:szCs w:val="32"/>
              </w:rPr>
            </w:pPr>
          </w:p>
          <w:p w:rsidR="001B6DE0" w:rsidRDefault="001B6DE0" w:rsidP="00857FAA">
            <w:pPr>
              <w:widowControl/>
              <w:shd w:val="clear" w:color="auto" w:fill="FFFFFF"/>
              <w:spacing w:line="560" w:lineRule="exact"/>
              <w:ind w:firstLine="556"/>
              <w:rPr>
                <w:rFonts w:ascii="仿宋" w:eastAsia="仿宋" w:hAnsi="仿宋" w:cs="仿宋"/>
                <w:sz w:val="32"/>
                <w:szCs w:val="32"/>
              </w:rPr>
            </w:pPr>
          </w:p>
          <w:p w:rsidR="001B6DE0" w:rsidRDefault="001B6DE0" w:rsidP="00857FAA">
            <w:pPr>
              <w:widowControl/>
              <w:shd w:val="clear" w:color="auto" w:fill="FFFFFF"/>
              <w:spacing w:line="560" w:lineRule="exact"/>
              <w:ind w:firstLine="556"/>
              <w:jc w:val="center"/>
              <w:rPr>
                <w:rFonts w:ascii="仿宋" w:eastAsia="仿宋" w:hAnsi="仿宋" w:cs="仿宋"/>
                <w:sz w:val="32"/>
                <w:szCs w:val="32"/>
              </w:rPr>
            </w:pPr>
            <w:r>
              <w:rPr>
                <w:rFonts w:ascii="仿宋" w:eastAsia="仿宋" w:hAnsi="仿宋" w:cs="仿宋" w:hint="eastAsia"/>
                <w:sz w:val="32"/>
                <w:szCs w:val="32"/>
              </w:rPr>
              <w:t>被授权人居民身份证（正面）</w:t>
            </w:r>
          </w:p>
          <w:p w:rsidR="001B6DE0" w:rsidRDefault="001B6DE0" w:rsidP="00857FAA">
            <w:pPr>
              <w:widowControl/>
              <w:shd w:val="clear" w:color="auto" w:fill="FFFFFF"/>
              <w:spacing w:line="560" w:lineRule="exact"/>
              <w:ind w:firstLine="556"/>
              <w:jc w:val="center"/>
              <w:rPr>
                <w:rFonts w:ascii="仿宋" w:eastAsia="仿宋" w:hAnsi="仿宋" w:cs="仿宋"/>
                <w:sz w:val="32"/>
                <w:szCs w:val="32"/>
              </w:rPr>
            </w:pPr>
            <w:r>
              <w:rPr>
                <w:rFonts w:ascii="仿宋" w:eastAsia="仿宋" w:hAnsi="仿宋" w:cs="仿宋" w:hint="eastAsia"/>
                <w:sz w:val="32"/>
                <w:szCs w:val="32"/>
              </w:rPr>
              <w:t>居民身份证复印件粘贴处</w:t>
            </w:r>
          </w:p>
          <w:p w:rsidR="001B6DE0" w:rsidRDefault="001B6DE0" w:rsidP="00857FAA">
            <w:pPr>
              <w:pStyle w:val="4"/>
              <w:spacing w:line="560" w:lineRule="exact"/>
              <w:outlineLvl w:val="3"/>
              <w:rPr>
                <w:rFonts w:ascii="仿宋" w:eastAsia="仿宋" w:hAnsi="仿宋" w:cs="仿宋"/>
              </w:rPr>
            </w:pPr>
          </w:p>
          <w:p w:rsidR="001B6DE0" w:rsidRDefault="001B6DE0" w:rsidP="00857FAA">
            <w:pPr>
              <w:spacing w:line="560" w:lineRule="exact"/>
              <w:rPr>
                <w:rFonts w:ascii="仿宋" w:eastAsia="仿宋" w:hAnsi="仿宋" w:cs="仿宋"/>
              </w:rPr>
            </w:pPr>
          </w:p>
          <w:p w:rsidR="001B6DE0" w:rsidRDefault="001B6DE0" w:rsidP="00857FAA">
            <w:pPr>
              <w:pStyle w:val="4"/>
              <w:spacing w:line="560" w:lineRule="exact"/>
              <w:outlineLvl w:val="3"/>
              <w:rPr>
                <w:rFonts w:ascii="仿宋" w:eastAsia="仿宋" w:hAnsi="仿宋" w:cs="仿宋"/>
              </w:rPr>
            </w:pPr>
          </w:p>
          <w:p w:rsidR="001B6DE0" w:rsidRDefault="001B6DE0" w:rsidP="00857FAA">
            <w:pPr>
              <w:spacing w:line="560" w:lineRule="exact"/>
              <w:rPr>
                <w:rFonts w:ascii="仿宋" w:eastAsia="仿宋" w:hAnsi="仿宋" w:cs="仿宋"/>
              </w:rPr>
            </w:pPr>
          </w:p>
          <w:p w:rsidR="001B6DE0" w:rsidRDefault="001B6DE0" w:rsidP="00857FAA">
            <w:pPr>
              <w:widowControl/>
              <w:shd w:val="clear" w:color="auto" w:fill="FFFFFF"/>
              <w:spacing w:line="560" w:lineRule="exact"/>
              <w:ind w:firstLine="556"/>
              <w:jc w:val="center"/>
              <w:rPr>
                <w:rFonts w:ascii="仿宋" w:eastAsia="仿宋" w:hAnsi="仿宋" w:cs="仿宋"/>
                <w:sz w:val="32"/>
                <w:szCs w:val="32"/>
              </w:rPr>
            </w:pPr>
            <w:r>
              <w:rPr>
                <w:rFonts w:ascii="仿宋" w:eastAsia="仿宋" w:hAnsi="仿宋" w:cs="仿宋" w:hint="eastAsia"/>
                <w:sz w:val="32"/>
                <w:szCs w:val="32"/>
              </w:rPr>
              <w:t>被授权人居民身份证（反面）</w:t>
            </w:r>
          </w:p>
          <w:p w:rsidR="001B6DE0" w:rsidRDefault="001B6DE0" w:rsidP="00857FAA">
            <w:pPr>
              <w:widowControl/>
              <w:shd w:val="clear" w:color="auto" w:fill="FFFFFF"/>
              <w:spacing w:line="560" w:lineRule="exact"/>
              <w:ind w:firstLine="556"/>
              <w:jc w:val="center"/>
              <w:rPr>
                <w:rFonts w:ascii="仿宋" w:eastAsia="仿宋" w:hAnsi="仿宋" w:cs="仿宋"/>
                <w:sz w:val="32"/>
                <w:szCs w:val="32"/>
              </w:rPr>
            </w:pPr>
            <w:r>
              <w:rPr>
                <w:rFonts w:ascii="仿宋" w:eastAsia="仿宋" w:hAnsi="仿宋" w:cs="仿宋" w:hint="eastAsia"/>
                <w:sz w:val="32"/>
                <w:szCs w:val="32"/>
              </w:rPr>
              <w:t>居民身份证复印件粘贴处</w:t>
            </w:r>
          </w:p>
          <w:p w:rsidR="001B6DE0" w:rsidRDefault="001B6DE0" w:rsidP="00857FAA">
            <w:pPr>
              <w:pStyle w:val="4"/>
              <w:spacing w:line="560" w:lineRule="exact"/>
              <w:outlineLvl w:val="3"/>
              <w:rPr>
                <w:rFonts w:ascii="仿宋" w:eastAsia="仿宋" w:hAnsi="仿宋" w:cs="仿宋"/>
              </w:rPr>
            </w:pPr>
          </w:p>
          <w:p w:rsidR="001B6DE0" w:rsidRDefault="001B6DE0" w:rsidP="00857FAA">
            <w:pPr>
              <w:pStyle w:val="4"/>
              <w:spacing w:line="560" w:lineRule="exact"/>
              <w:outlineLvl w:val="3"/>
              <w:rPr>
                <w:rFonts w:ascii="仿宋" w:eastAsia="仿宋" w:hAnsi="仿宋" w:cs="仿宋"/>
              </w:rPr>
            </w:pPr>
          </w:p>
          <w:p w:rsidR="001B6DE0" w:rsidRDefault="001B6DE0" w:rsidP="00857FAA">
            <w:pPr>
              <w:widowControl/>
              <w:spacing w:line="560" w:lineRule="exact"/>
              <w:rPr>
                <w:rFonts w:ascii="仿宋" w:eastAsia="仿宋" w:hAnsi="仿宋" w:cs="仿宋"/>
                <w:sz w:val="32"/>
                <w:szCs w:val="32"/>
              </w:rPr>
            </w:pPr>
          </w:p>
        </w:tc>
      </w:tr>
    </w:tbl>
    <w:p w:rsidR="001B6DE0" w:rsidRDefault="001B6DE0" w:rsidP="001B6DE0">
      <w:pPr>
        <w:widowControl/>
        <w:shd w:val="clear" w:color="auto" w:fill="FFFFFF"/>
        <w:spacing w:line="560" w:lineRule="exact"/>
        <w:rPr>
          <w:rFonts w:ascii="仿宋" w:eastAsia="仿宋" w:hAnsi="仿宋" w:cs="仿宋"/>
          <w:spacing w:val="23"/>
          <w:kern w:val="0"/>
          <w:sz w:val="24"/>
        </w:rPr>
        <w:sectPr w:rsidR="001B6DE0">
          <w:footerReference w:type="default" r:id="rId6"/>
          <w:pgSz w:w="11906" w:h="16838"/>
          <w:pgMar w:top="2098" w:right="1474" w:bottom="1984" w:left="1587" w:header="851" w:footer="992" w:gutter="0"/>
          <w:cols w:space="720"/>
          <w:docGrid w:type="lines" w:linePitch="312"/>
        </w:sectPr>
      </w:pPr>
    </w:p>
    <w:p w:rsidR="001B6DE0" w:rsidRDefault="001B6DE0" w:rsidP="001B6DE0">
      <w:pPr>
        <w:widowControl/>
        <w:shd w:val="clear" w:color="auto" w:fill="FFFFFF"/>
        <w:spacing w:line="560" w:lineRule="exact"/>
        <w:rPr>
          <w:rFonts w:ascii="仿宋" w:eastAsia="仿宋" w:hAnsi="仿宋" w:cs="仿宋"/>
          <w:spacing w:val="23"/>
          <w:kern w:val="0"/>
          <w:sz w:val="32"/>
          <w:szCs w:val="32"/>
        </w:rPr>
      </w:pPr>
      <w:r>
        <w:rPr>
          <w:rFonts w:ascii="仿宋" w:eastAsia="仿宋" w:hAnsi="仿宋" w:cs="仿宋" w:hint="eastAsia"/>
          <w:spacing w:val="23"/>
          <w:kern w:val="0"/>
          <w:sz w:val="32"/>
          <w:szCs w:val="32"/>
        </w:rPr>
        <w:lastRenderedPageBreak/>
        <w:t>附件1-4</w:t>
      </w:r>
    </w:p>
    <w:p w:rsidR="001B6DE0" w:rsidRDefault="001B6DE0" w:rsidP="001B6DE0">
      <w:pPr>
        <w:widowControl/>
        <w:shd w:val="clear" w:color="auto" w:fill="FFFFFF"/>
        <w:spacing w:line="560" w:lineRule="exact"/>
        <w:jc w:val="center"/>
        <w:rPr>
          <w:rFonts w:ascii="仿宋" w:eastAsia="仿宋" w:hAnsi="仿宋" w:cs="仿宋"/>
          <w:spacing w:val="23"/>
          <w:kern w:val="0"/>
          <w:sz w:val="44"/>
          <w:szCs w:val="44"/>
        </w:rPr>
      </w:pPr>
      <w:r>
        <w:rPr>
          <w:rFonts w:ascii="仿宋" w:eastAsia="仿宋" w:hAnsi="仿宋" w:cs="仿宋" w:hint="eastAsia"/>
          <w:spacing w:val="23"/>
          <w:kern w:val="0"/>
          <w:sz w:val="44"/>
          <w:szCs w:val="44"/>
        </w:rPr>
        <w:t>申报企业承诺函</w:t>
      </w:r>
    </w:p>
    <w:p w:rsidR="001B6DE0" w:rsidRDefault="001B6DE0" w:rsidP="001B6DE0">
      <w:pPr>
        <w:widowControl/>
        <w:shd w:val="clear" w:color="auto" w:fill="FFFFFF"/>
        <w:spacing w:line="560" w:lineRule="exact"/>
        <w:rPr>
          <w:rFonts w:ascii="仿宋" w:eastAsia="仿宋" w:hAnsi="仿宋" w:cs="仿宋"/>
          <w:kern w:val="0"/>
          <w:sz w:val="32"/>
          <w:szCs w:val="32"/>
        </w:rPr>
      </w:pPr>
      <w:r>
        <w:rPr>
          <w:rFonts w:ascii="仿宋" w:eastAsia="仿宋" w:hAnsi="仿宋" w:cs="仿宋" w:hint="eastAsia"/>
          <w:kern w:val="0"/>
          <w:sz w:val="32"/>
          <w:szCs w:val="32"/>
        </w:rPr>
        <w:t>宜宾市公服集团医疗健康产业发展有限公司：</w:t>
      </w:r>
    </w:p>
    <w:p w:rsidR="001B6DE0" w:rsidRDefault="001B6DE0" w:rsidP="001B6DE0">
      <w:pPr>
        <w:widowControl/>
        <w:shd w:val="clear" w:color="auto" w:fill="FFFFFF"/>
        <w:spacing w:line="560" w:lineRule="exact"/>
        <w:ind w:firstLine="645"/>
        <w:rPr>
          <w:rFonts w:ascii="仿宋" w:eastAsia="仿宋" w:hAnsi="仿宋" w:cs="仿宋"/>
          <w:kern w:val="0"/>
          <w:sz w:val="32"/>
          <w:szCs w:val="32"/>
        </w:rPr>
      </w:pPr>
      <w:r>
        <w:rPr>
          <w:rFonts w:ascii="仿宋" w:eastAsia="仿宋" w:hAnsi="仿宋" w:cs="仿宋" w:hint="eastAsia"/>
          <w:kern w:val="0"/>
          <w:sz w:val="32"/>
          <w:szCs w:val="32"/>
        </w:rPr>
        <w:t>在充分理解《宜宾市公立医疗机构第四批药品集中议价采购公告》后，我方决定按照采购公告的规定申报参与。</w:t>
      </w:r>
    </w:p>
    <w:p w:rsidR="001B6DE0" w:rsidRDefault="001B6DE0" w:rsidP="001B6DE0">
      <w:pPr>
        <w:widowControl/>
        <w:shd w:val="clear" w:color="auto" w:fill="FFFFFF"/>
        <w:spacing w:line="560" w:lineRule="exact"/>
        <w:ind w:firstLine="645"/>
        <w:rPr>
          <w:rFonts w:ascii="仿宋" w:eastAsia="仿宋" w:hAnsi="仿宋" w:cs="仿宋"/>
          <w:kern w:val="0"/>
          <w:sz w:val="32"/>
          <w:szCs w:val="32"/>
        </w:rPr>
      </w:pPr>
      <w:r>
        <w:rPr>
          <w:rFonts w:ascii="仿宋" w:eastAsia="仿宋" w:hAnsi="仿宋" w:cs="仿宋" w:hint="eastAsia"/>
          <w:kern w:val="0"/>
          <w:sz w:val="32"/>
          <w:szCs w:val="32"/>
        </w:rPr>
        <w:t>我方承诺申报的价格及证明材料真实、合法、有效。</w:t>
      </w:r>
    </w:p>
    <w:p w:rsidR="001B6DE0" w:rsidRDefault="001B6DE0" w:rsidP="001B6DE0">
      <w:pPr>
        <w:widowControl/>
        <w:shd w:val="clear" w:color="auto" w:fill="FFFFFF"/>
        <w:spacing w:line="560" w:lineRule="exact"/>
        <w:ind w:firstLine="645"/>
        <w:rPr>
          <w:rFonts w:ascii="仿宋" w:eastAsia="仿宋" w:hAnsi="仿宋" w:cs="仿宋"/>
          <w:kern w:val="0"/>
          <w:sz w:val="32"/>
          <w:szCs w:val="32"/>
        </w:rPr>
      </w:pPr>
      <w:r>
        <w:rPr>
          <w:rFonts w:ascii="仿宋" w:eastAsia="仿宋" w:hAnsi="仿宋" w:cs="仿宋" w:hint="eastAsia"/>
          <w:kern w:val="0"/>
          <w:sz w:val="32"/>
          <w:szCs w:val="32"/>
        </w:rPr>
        <w:t>我方承诺申报药品符合本次申报资格，符合国家药品标准和经国家药品监督管理部门核准的药品质量标准。</w:t>
      </w:r>
    </w:p>
    <w:p w:rsidR="001B6DE0" w:rsidRDefault="001B6DE0" w:rsidP="001B6DE0">
      <w:pPr>
        <w:widowControl/>
        <w:shd w:val="clear" w:color="auto" w:fill="FFFFFF"/>
        <w:spacing w:line="560" w:lineRule="exact"/>
        <w:ind w:firstLine="645"/>
        <w:rPr>
          <w:rFonts w:ascii="仿宋" w:eastAsia="仿宋" w:hAnsi="仿宋" w:cs="仿宋"/>
          <w:kern w:val="0"/>
          <w:sz w:val="32"/>
          <w:szCs w:val="32"/>
        </w:rPr>
      </w:pPr>
      <w:r>
        <w:rPr>
          <w:rFonts w:ascii="仿宋" w:eastAsia="仿宋" w:hAnsi="仿宋" w:cs="仿宋" w:hint="eastAsia"/>
          <w:kern w:val="0"/>
          <w:sz w:val="32"/>
          <w:szCs w:val="32"/>
        </w:rPr>
        <w:t>我方已充分考虑原材料价格等因素并承诺申报价不低于本企业该品种成本价。我方完全理解并遵守采购公告中的综合评分规则。</w:t>
      </w:r>
    </w:p>
    <w:p w:rsidR="001B6DE0" w:rsidRDefault="001B6DE0" w:rsidP="001B6DE0">
      <w:pPr>
        <w:widowControl/>
        <w:shd w:val="clear" w:color="auto" w:fill="FFFFFF"/>
        <w:spacing w:line="560" w:lineRule="exact"/>
        <w:ind w:firstLine="645"/>
        <w:rPr>
          <w:rFonts w:ascii="仿宋" w:eastAsia="仿宋" w:hAnsi="仿宋" w:cs="仿宋"/>
          <w:kern w:val="0"/>
          <w:sz w:val="32"/>
          <w:szCs w:val="32"/>
        </w:rPr>
      </w:pPr>
      <w:r>
        <w:rPr>
          <w:rFonts w:ascii="仿宋" w:eastAsia="仿宋" w:hAnsi="仿宋" w:cs="仿宋" w:hint="eastAsia"/>
          <w:kern w:val="0"/>
          <w:sz w:val="32"/>
          <w:szCs w:val="32"/>
        </w:rPr>
        <w:t>我方承诺确保在采购周期内满足中选药品采购需求，具备药品生产供应能力，对药品的质量和供应负责。如我方药品中选，将按要求及时、足量组织生产并向配送企业发送药品，满足医疗机构临床用药需求。</w:t>
      </w:r>
    </w:p>
    <w:p w:rsidR="001B6DE0" w:rsidRDefault="001B6DE0" w:rsidP="001B6DE0">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我方承诺遵守医药价格和招采信用评价制度的各项规定，在近两年的药品生产经营活动中无严重不良记录。</w:t>
      </w:r>
    </w:p>
    <w:p w:rsidR="001B6DE0" w:rsidRDefault="001B6DE0" w:rsidP="001B6DE0">
      <w:pPr>
        <w:widowControl/>
        <w:shd w:val="clear" w:color="auto" w:fill="FFFFFF"/>
        <w:spacing w:line="560" w:lineRule="exact"/>
        <w:ind w:firstLine="645"/>
        <w:rPr>
          <w:rFonts w:ascii="仿宋" w:eastAsia="仿宋" w:hAnsi="仿宋" w:cs="仿宋"/>
          <w:kern w:val="0"/>
          <w:sz w:val="32"/>
          <w:szCs w:val="32"/>
        </w:rPr>
      </w:pPr>
      <w:r>
        <w:rPr>
          <w:rFonts w:ascii="仿宋" w:eastAsia="仿宋" w:hAnsi="仿宋" w:cs="仿宋" w:hint="eastAsia"/>
          <w:kern w:val="0"/>
          <w:sz w:val="32"/>
          <w:szCs w:val="32"/>
        </w:rPr>
        <w:t>我方承诺遵守《中华人民共和国专利法》《中华人民共和国反不正当竞争法》《中华人民共和国药品管理法》等相关法律法规，并承担相应法律责任。</w:t>
      </w:r>
    </w:p>
    <w:p w:rsidR="001B6DE0" w:rsidRDefault="001B6DE0" w:rsidP="001B6DE0">
      <w:pPr>
        <w:widowControl/>
        <w:shd w:val="clear" w:color="auto" w:fill="FFFFFF"/>
        <w:spacing w:line="560" w:lineRule="exact"/>
        <w:ind w:firstLine="645"/>
        <w:rPr>
          <w:rFonts w:ascii="仿宋" w:eastAsia="仿宋" w:hAnsi="仿宋" w:cs="仿宋"/>
          <w:kern w:val="0"/>
          <w:sz w:val="32"/>
          <w:szCs w:val="32"/>
        </w:rPr>
        <w:sectPr w:rsidR="001B6DE0">
          <w:footerReference w:type="default" r:id="rId7"/>
          <w:pgSz w:w="11906" w:h="16838"/>
          <w:pgMar w:top="2041" w:right="1474" w:bottom="1474" w:left="1587" w:header="851" w:footer="992" w:gutter="0"/>
          <w:cols w:space="720"/>
          <w:docGrid w:type="lines" w:linePitch="312"/>
        </w:sectPr>
      </w:pPr>
    </w:p>
    <w:p w:rsidR="001B6DE0" w:rsidRDefault="001B6DE0" w:rsidP="001B6DE0">
      <w:pPr>
        <w:widowControl/>
        <w:shd w:val="clear" w:color="auto" w:fill="FFFFFF"/>
        <w:spacing w:line="560" w:lineRule="exact"/>
        <w:ind w:firstLine="645"/>
        <w:rPr>
          <w:rFonts w:ascii="仿宋" w:eastAsia="仿宋" w:hAnsi="仿宋" w:cs="仿宋"/>
          <w:kern w:val="0"/>
          <w:sz w:val="32"/>
          <w:szCs w:val="32"/>
        </w:rPr>
      </w:pPr>
      <w:r>
        <w:rPr>
          <w:rFonts w:ascii="仿宋" w:eastAsia="仿宋" w:hAnsi="仿宋" w:cs="仿宋" w:hint="eastAsia"/>
          <w:kern w:val="0"/>
          <w:sz w:val="32"/>
          <w:szCs w:val="32"/>
        </w:rPr>
        <w:lastRenderedPageBreak/>
        <w:t>我方承诺与宜宾市公立医疗机构无利益关系，不与其他企业串通申报、协商报价，不干扰采购工作秩序，不会在申报过程中有任何违法违规行为。</w:t>
      </w:r>
    </w:p>
    <w:p w:rsidR="001B6DE0" w:rsidRDefault="001B6DE0" w:rsidP="001B6DE0">
      <w:pPr>
        <w:widowControl/>
        <w:shd w:val="clear" w:color="auto" w:fill="FFFFFF"/>
        <w:wordWrap w:val="0"/>
        <w:spacing w:line="560" w:lineRule="exact"/>
        <w:ind w:right="732"/>
        <w:jc w:val="right"/>
        <w:rPr>
          <w:rFonts w:ascii="仿宋" w:eastAsia="仿宋" w:hAnsi="仿宋" w:cs="仿宋"/>
          <w:spacing w:val="23"/>
          <w:kern w:val="0"/>
          <w:sz w:val="32"/>
          <w:szCs w:val="32"/>
        </w:rPr>
      </w:pPr>
      <w:r>
        <w:rPr>
          <w:rFonts w:ascii="仿宋" w:eastAsia="仿宋" w:hAnsi="仿宋" w:cs="仿宋" w:hint="eastAsia"/>
          <w:spacing w:val="23"/>
          <w:kern w:val="0"/>
          <w:sz w:val="32"/>
          <w:szCs w:val="32"/>
        </w:rPr>
        <w:t xml:space="preserve">   </w:t>
      </w:r>
    </w:p>
    <w:p w:rsidR="001B6DE0" w:rsidRDefault="001B6DE0" w:rsidP="001B6DE0">
      <w:pPr>
        <w:widowControl/>
        <w:shd w:val="clear" w:color="auto" w:fill="FFFFFF"/>
        <w:wordWrap w:val="0"/>
        <w:spacing w:line="560" w:lineRule="exact"/>
        <w:ind w:right="732"/>
        <w:jc w:val="right"/>
        <w:rPr>
          <w:rFonts w:ascii="仿宋" w:eastAsia="仿宋" w:hAnsi="仿宋" w:cs="仿宋"/>
          <w:spacing w:val="23"/>
          <w:kern w:val="0"/>
          <w:sz w:val="32"/>
          <w:szCs w:val="32"/>
        </w:rPr>
      </w:pPr>
      <w:r>
        <w:rPr>
          <w:rFonts w:ascii="仿宋" w:eastAsia="仿宋" w:hAnsi="仿宋" w:cs="仿宋" w:hint="eastAsia"/>
          <w:spacing w:val="23"/>
          <w:kern w:val="0"/>
          <w:sz w:val="32"/>
          <w:szCs w:val="32"/>
        </w:rPr>
        <w:t xml:space="preserve">申报企业（盖章）：           </w:t>
      </w:r>
    </w:p>
    <w:p w:rsidR="001B6DE0" w:rsidRDefault="001B6DE0" w:rsidP="001B6DE0">
      <w:pPr>
        <w:widowControl/>
        <w:shd w:val="clear" w:color="auto" w:fill="FFFFFF"/>
        <w:spacing w:line="560" w:lineRule="exact"/>
        <w:ind w:right="732"/>
        <w:jc w:val="right"/>
        <w:rPr>
          <w:rFonts w:ascii="仿宋" w:eastAsia="仿宋" w:hAnsi="仿宋" w:cs="仿宋"/>
          <w:spacing w:val="23"/>
          <w:kern w:val="0"/>
          <w:sz w:val="24"/>
        </w:rPr>
      </w:pPr>
      <w:r>
        <w:rPr>
          <w:rFonts w:ascii="仿宋" w:eastAsia="仿宋" w:hAnsi="仿宋" w:cs="仿宋" w:hint="eastAsia"/>
          <w:spacing w:val="23"/>
          <w:kern w:val="0"/>
          <w:sz w:val="32"/>
          <w:szCs w:val="32"/>
        </w:rPr>
        <w:t xml:space="preserve">                    日期：    年  月  日</w:t>
      </w:r>
    </w:p>
    <w:p w:rsidR="001B6DE0" w:rsidRDefault="001B6DE0" w:rsidP="001B6DE0">
      <w:pPr>
        <w:pStyle w:val="4"/>
        <w:spacing w:line="560" w:lineRule="exact"/>
        <w:rPr>
          <w:rFonts w:ascii="仿宋" w:eastAsia="仿宋" w:hAnsi="仿宋" w:cs="仿宋"/>
        </w:rPr>
      </w:pPr>
    </w:p>
    <w:p w:rsidR="001B6DE0" w:rsidRDefault="001B6DE0" w:rsidP="001B6DE0">
      <w:pPr>
        <w:spacing w:line="560" w:lineRule="exact"/>
        <w:rPr>
          <w:rFonts w:ascii="仿宋" w:eastAsia="仿宋" w:hAnsi="仿宋" w:cs="仿宋"/>
        </w:rPr>
      </w:pPr>
    </w:p>
    <w:p w:rsidR="001B6DE0" w:rsidRDefault="001B6DE0" w:rsidP="001B6DE0">
      <w:pPr>
        <w:pStyle w:val="4"/>
        <w:spacing w:line="560" w:lineRule="exact"/>
        <w:rPr>
          <w:rFonts w:ascii="仿宋" w:eastAsia="仿宋" w:hAnsi="仿宋" w:cs="仿宋"/>
        </w:rPr>
      </w:pPr>
    </w:p>
    <w:p w:rsidR="001B6DE0" w:rsidRDefault="001B6DE0" w:rsidP="001B6DE0">
      <w:pPr>
        <w:spacing w:line="560" w:lineRule="exact"/>
        <w:rPr>
          <w:rFonts w:ascii="仿宋" w:eastAsia="仿宋" w:hAnsi="仿宋" w:cs="仿宋"/>
        </w:rPr>
      </w:pPr>
    </w:p>
    <w:p w:rsidR="001B6DE0" w:rsidRDefault="001B6DE0" w:rsidP="001B6DE0">
      <w:pPr>
        <w:pStyle w:val="4"/>
        <w:spacing w:line="560" w:lineRule="exact"/>
        <w:rPr>
          <w:rFonts w:ascii="仿宋" w:eastAsia="仿宋" w:hAnsi="仿宋" w:cs="仿宋"/>
        </w:rPr>
      </w:pPr>
    </w:p>
    <w:p w:rsidR="001B6DE0" w:rsidRDefault="001B6DE0" w:rsidP="001B6DE0">
      <w:pPr>
        <w:spacing w:line="560" w:lineRule="exact"/>
        <w:rPr>
          <w:rFonts w:ascii="仿宋" w:eastAsia="仿宋" w:hAnsi="仿宋" w:cs="仿宋"/>
        </w:rPr>
      </w:pPr>
    </w:p>
    <w:p w:rsidR="001B6DE0" w:rsidRDefault="001B6DE0" w:rsidP="001B6DE0">
      <w:pPr>
        <w:pStyle w:val="4"/>
        <w:spacing w:line="560" w:lineRule="exact"/>
        <w:rPr>
          <w:rFonts w:ascii="仿宋" w:eastAsia="仿宋" w:hAnsi="仿宋" w:cs="仿宋"/>
        </w:rPr>
      </w:pPr>
    </w:p>
    <w:p w:rsidR="001B6DE0" w:rsidRDefault="001B6DE0" w:rsidP="001B6DE0">
      <w:pPr>
        <w:spacing w:line="560" w:lineRule="exact"/>
        <w:rPr>
          <w:rFonts w:ascii="仿宋" w:eastAsia="仿宋" w:hAnsi="仿宋" w:cs="仿宋"/>
        </w:rPr>
      </w:pPr>
    </w:p>
    <w:p w:rsidR="001B6DE0" w:rsidRDefault="001B6DE0" w:rsidP="001B6DE0">
      <w:pPr>
        <w:pStyle w:val="4"/>
        <w:spacing w:line="560" w:lineRule="exact"/>
        <w:rPr>
          <w:rFonts w:ascii="仿宋" w:eastAsia="仿宋" w:hAnsi="仿宋" w:cs="仿宋"/>
        </w:rPr>
      </w:pPr>
    </w:p>
    <w:p w:rsidR="001B6DE0" w:rsidRDefault="001B6DE0" w:rsidP="001B6DE0">
      <w:pPr>
        <w:rPr>
          <w:rFonts w:ascii="仿宋" w:eastAsia="仿宋" w:hAnsi="仿宋" w:cs="仿宋"/>
        </w:rPr>
      </w:pPr>
    </w:p>
    <w:p w:rsidR="001B6DE0" w:rsidRDefault="001B6DE0" w:rsidP="001B6DE0">
      <w:pPr>
        <w:pStyle w:val="4"/>
        <w:rPr>
          <w:rFonts w:ascii="仿宋" w:eastAsia="仿宋" w:hAnsi="仿宋" w:cs="仿宋"/>
        </w:rPr>
      </w:pPr>
    </w:p>
    <w:p w:rsidR="001B6DE0" w:rsidRDefault="001B6DE0" w:rsidP="001B6DE0">
      <w:pPr>
        <w:widowControl/>
        <w:shd w:val="clear" w:color="auto" w:fill="FFFFFF"/>
        <w:spacing w:line="560" w:lineRule="exact"/>
        <w:rPr>
          <w:rFonts w:ascii="仿宋" w:eastAsia="仿宋" w:hAnsi="仿宋" w:cs="仿宋"/>
          <w:spacing w:val="23"/>
          <w:kern w:val="0"/>
          <w:sz w:val="32"/>
          <w:szCs w:val="32"/>
        </w:rPr>
      </w:pPr>
    </w:p>
    <w:p w:rsidR="001B6DE0" w:rsidRDefault="001B6DE0" w:rsidP="001B6DE0">
      <w:pPr>
        <w:widowControl/>
        <w:shd w:val="clear" w:color="auto" w:fill="FFFFFF"/>
        <w:spacing w:line="560" w:lineRule="exact"/>
        <w:rPr>
          <w:rFonts w:ascii="仿宋" w:eastAsia="仿宋" w:hAnsi="仿宋" w:cs="仿宋"/>
          <w:spacing w:val="23"/>
          <w:kern w:val="0"/>
          <w:sz w:val="32"/>
          <w:szCs w:val="32"/>
        </w:rPr>
      </w:pPr>
      <w:r>
        <w:rPr>
          <w:rFonts w:ascii="仿宋" w:eastAsia="仿宋" w:hAnsi="仿宋" w:cs="仿宋" w:hint="eastAsia"/>
          <w:spacing w:val="23"/>
          <w:kern w:val="0"/>
          <w:sz w:val="32"/>
          <w:szCs w:val="32"/>
        </w:rPr>
        <w:lastRenderedPageBreak/>
        <w:t>附件1-5</w:t>
      </w:r>
    </w:p>
    <w:p w:rsidR="001B6DE0" w:rsidRDefault="001B6DE0" w:rsidP="001B6DE0">
      <w:pPr>
        <w:widowControl/>
        <w:shd w:val="clear" w:color="auto" w:fill="FFFFFF"/>
        <w:spacing w:line="540" w:lineRule="exact"/>
        <w:jc w:val="center"/>
        <w:rPr>
          <w:rFonts w:ascii="方正小标宋简体" w:eastAsia="方正小标宋简体" w:hAnsi="仿宋_GB2312" w:cs="仿宋_GB2312"/>
          <w:spacing w:val="23"/>
          <w:kern w:val="0"/>
          <w:sz w:val="44"/>
          <w:szCs w:val="44"/>
        </w:rPr>
      </w:pPr>
      <w:r>
        <w:rPr>
          <w:rFonts w:ascii="方正小标宋简体" w:eastAsia="方正小标宋简体" w:hAnsi="仿宋_GB2312" w:cs="仿宋_GB2312" w:hint="eastAsia"/>
          <w:spacing w:val="23"/>
          <w:kern w:val="0"/>
          <w:sz w:val="44"/>
          <w:szCs w:val="44"/>
        </w:rPr>
        <w:t>报价承诺函</w:t>
      </w:r>
    </w:p>
    <w:p w:rsidR="001B6DE0" w:rsidRDefault="001B6DE0" w:rsidP="001B6DE0">
      <w:pPr>
        <w:widowControl/>
        <w:shd w:val="clear" w:color="auto" w:fill="FFFFFF"/>
        <w:spacing w:line="560" w:lineRule="exact"/>
        <w:rPr>
          <w:rFonts w:ascii="仿宋" w:eastAsia="仿宋" w:hAnsi="仿宋" w:cs="仿宋"/>
          <w:kern w:val="0"/>
          <w:sz w:val="32"/>
          <w:szCs w:val="32"/>
        </w:rPr>
      </w:pPr>
      <w:r>
        <w:rPr>
          <w:rFonts w:ascii="仿宋" w:eastAsia="仿宋" w:hAnsi="仿宋" w:cs="仿宋" w:hint="eastAsia"/>
          <w:kern w:val="0"/>
          <w:sz w:val="32"/>
          <w:szCs w:val="32"/>
        </w:rPr>
        <w:t>宜宾市公服集团医疗健康产业发展有限公司：</w:t>
      </w:r>
    </w:p>
    <w:p w:rsidR="001B6DE0" w:rsidRDefault="001B6DE0" w:rsidP="001B6DE0">
      <w:pPr>
        <w:widowControl/>
        <w:shd w:val="clear" w:color="auto" w:fill="FFFFFF"/>
        <w:spacing w:line="560" w:lineRule="exact"/>
        <w:ind w:firstLine="645"/>
        <w:rPr>
          <w:rFonts w:ascii="仿宋" w:eastAsia="仿宋" w:hAnsi="仿宋" w:cs="仿宋"/>
          <w:kern w:val="0"/>
          <w:sz w:val="32"/>
          <w:szCs w:val="32"/>
        </w:rPr>
      </w:pPr>
      <w:r>
        <w:rPr>
          <w:rFonts w:ascii="仿宋" w:eastAsia="仿宋" w:hAnsi="仿宋" w:cs="仿宋" w:hint="eastAsia"/>
          <w:kern w:val="0"/>
          <w:sz w:val="32"/>
          <w:szCs w:val="32"/>
        </w:rPr>
        <w:t>在充分理解《宜宾市公立医疗机构第四批药品集中议价采购公告》后，我方承诺所议价药品</w:t>
      </w:r>
      <w:r>
        <w:rPr>
          <w:rFonts w:ascii="仿宋" w:eastAsia="仿宋" w:hAnsi="仿宋" w:cs="仿宋" w:hint="eastAsia"/>
          <w:sz w:val="32"/>
          <w:szCs w:val="32"/>
        </w:rPr>
        <w:t>报价在</w:t>
      </w:r>
      <w:r>
        <w:rPr>
          <w:rFonts w:ascii="仿宋" w:eastAsia="仿宋" w:hAnsi="仿宋" w:cs="仿宋" w:hint="eastAsia"/>
          <w:kern w:val="0"/>
          <w:sz w:val="32"/>
          <w:szCs w:val="32"/>
          <w:lang w:bidi="ar"/>
        </w:rPr>
        <w:t>招采子系统</w:t>
      </w:r>
      <w:r>
        <w:rPr>
          <w:rFonts w:ascii="仿宋" w:eastAsia="仿宋" w:hAnsi="仿宋" w:cs="仿宋" w:hint="eastAsia"/>
          <w:sz w:val="32"/>
          <w:szCs w:val="32"/>
        </w:rPr>
        <w:t>平台绿区范围，且不高于本品规的联动参考价，及递交资料前一天本企业在宜宾市公立医疗机构的最低销售价。不符合报价原则的视为无效报价，在规定时间内不响应的视为放弃参与议价。</w:t>
      </w:r>
    </w:p>
    <w:p w:rsidR="001B6DE0" w:rsidRDefault="001B6DE0" w:rsidP="001B6DE0">
      <w:pPr>
        <w:widowControl/>
        <w:shd w:val="clear" w:color="auto" w:fill="FFFFFF"/>
        <w:spacing w:line="560" w:lineRule="exact"/>
        <w:ind w:right="732"/>
        <w:jc w:val="right"/>
        <w:rPr>
          <w:rFonts w:ascii="仿宋" w:eastAsia="仿宋" w:hAnsi="仿宋" w:cs="仿宋"/>
          <w:spacing w:val="23"/>
          <w:kern w:val="0"/>
          <w:sz w:val="32"/>
          <w:szCs w:val="32"/>
        </w:rPr>
      </w:pPr>
      <w:r>
        <w:rPr>
          <w:rFonts w:ascii="仿宋" w:eastAsia="仿宋" w:hAnsi="仿宋" w:cs="仿宋" w:hint="eastAsia"/>
          <w:spacing w:val="23"/>
          <w:kern w:val="0"/>
          <w:sz w:val="32"/>
          <w:szCs w:val="32"/>
        </w:rPr>
        <w:t xml:space="preserve">   </w:t>
      </w:r>
    </w:p>
    <w:p w:rsidR="001B6DE0" w:rsidRDefault="001B6DE0" w:rsidP="001B6DE0">
      <w:pPr>
        <w:widowControl/>
        <w:shd w:val="clear" w:color="auto" w:fill="FFFFFF"/>
        <w:spacing w:line="560" w:lineRule="exact"/>
        <w:ind w:right="732"/>
        <w:jc w:val="right"/>
        <w:rPr>
          <w:rFonts w:ascii="仿宋" w:eastAsia="仿宋" w:hAnsi="仿宋" w:cs="仿宋"/>
          <w:spacing w:val="23"/>
          <w:kern w:val="0"/>
          <w:sz w:val="32"/>
          <w:szCs w:val="32"/>
        </w:rPr>
      </w:pPr>
    </w:p>
    <w:p w:rsidR="001B6DE0" w:rsidRDefault="001B6DE0" w:rsidP="001B6DE0">
      <w:pPr>
        <w:widowControl/>
        <w:shd w:val="clear" w:color="auto" w:fill="FFFFFF"/>
        <w:wordWrap w:val="0"/>
        <w:spacing w:line="560" w:lineRule="exact"/>
        <w:ind w:right="732"/>
        <w:jc w:val="right"/>
        <w:rPr>
          <w:rFonts w:ascii="仿宋" w:eastAsia="仿宋" w:hAnsi="仿宋" w:cs="仿宋"/>
          <w:spacing w:val="23"/>
          <w:kern w:val="0"/>
          <w:sz w:val="32"/>
          <w:szCs w:val="32"/>
        </w:rPr>
      </w:pPr>
      <w:r>
        <w:rPr>
          <w:rFonts w:ascii="仿宋" w:eastAsia="仿宋" w:hAnsi="仿宋" w:cs="仿宋" w:hint="eastAsia"/>
          <w:spacing w:val="23"/>
          <w:kern w:val="0"/>
          <w:sz w:val="32"/>
          <w:szCs w:val="32"/>
        </w:rPr>
        <w:t xml:space="preserve">申报企业（盖章）：        </w:t>
      </w:r>
    </w:p>
    <w:p w:rsidR="001B6DE0" w:rsidRDefault="001B6DE0" w:rsidP="001B6DE0">
      <w:pPr>
        <w:spacing w:line="560" w:lineRule="exact"/>
        <w:rPr>
          <w:rFonts w:ascii="仿宋" w:eastAsia="仿宋" w:hAnsi="仿宋" w:cs="仿宋"/>
        </w:rPr>
      </w:pPr>
      <w:r>
        <w:rPr>
          <w:rFonts w:ascii="仿宋" w:eastAsia="仿宋" w:hAnsi="仿宋" w:cs="仿宋" w:hint="eastAsia"/>
          <w:spacing w:val="23"/>
          <w:kern w:val="0"/>
          <w:sz w:val="32"/>
          <w:szCs w:val="32"/>
        </w:rPr>
        <w:t xml:space="preserve">                    日期：    年  月  日</w:t>
      </w:r>
    </w:p>
    <w:p w:rsidR="001B6DE0" w:rsidRDefault="001B6DE0" w:rsidP="001B6DE0">
      <w:pPr>
        <w:spacing w:line="560" w:lineRule="exact"/>
        <w:rPr>
          <w:rFonts w:ascii="仿宋" w:eastAsia="仿宋" w:hAnsi="仿宋" w:cs="仿宋"/>
        </w:rPr>
      </w:pPr>
    </w:p>
    <w:p w:rsidR="001B6DE0" w:rsidRPr="001B6DE0" w:rsidRDefault="001B6DE0" w:rsidP="001B6DE0">
      <w:pPr>
        <w:pStyle w:val="4"/>
        <w:rPr>
          <w:rFonts w:hint="eastAsia"/>
        </w:rPr>
      </w:pPr>
      <w:bookmarkStart w:id="0" w:name="_GoBack"/>
      <w:bookmarkEnd w:id="0"/>
    </w:p>
    <w:sectPr w:rsidR="001B6DE0" w:rsidRPr="001B6D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9C6" w:rsidRDefault="00DE09C6" w:rsidP="00021DBA">
      <w:r>
        <w:separator/>
      </w:r>
    </w:p>
  </w:endnote>
  <w:endnote w:type="continuationSeparator" w:id="0">
    <w:p w:rsidR="00DE09C6" w:rsidRDefault="00DE09C6" w:rsidP="00021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DE0" w:rsidRDefault="001B6DE0">
    <w:pPr>
      <w:pStyle w:val="a5"/>
    </w:pPr>
    <w:r>
      <w:rPr>
        <w:noProof/>
      </w:rPr>
      <mc:AlternateContent>
        <mc:Choice Requires="wps">
          <w:drawing>
            <wp:anchor distT="0" distB="0" distL="114300" distR="114300" simplePos="0" relativeHeight="251656704" behindDoc="0" locked="0" layoutInCell="1" allowOverlap="1" wp14:anchorId="0419F0A9" wp14:editId="72323872">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B6DE0" w:rsidRDefault="001B6DE0">
                          <w:pPr>
                            <w:pStyle w:val="a5"/>
                          </w:pPr>
                          <w:r>
                            <w:t>第</w:t>
                          </w:r>
                          <w:r>
                            <w:t xml:space="preserve"> </w:t>
                          </w:r>
                          <w:r>
                            <w:fldChar w:fldCharType="begin"/>
                          </w:r>
                          <w:r>
                            <w:instrText xml:space="preserve"> PAGE  \* MERGEFORMAT </w:instrText>
                          </w:r>
                          <w:r>
                            <w:fldChar w:fldCharType="separate"/>
                          </w:r>
                          <w:r>
                            <w:rPr>
                              <w:noProof/>
                            </w:rPr>
                            <w:t>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Pr>
                              <w:noProof/>
                            </w:rPr>
                            <w:t>10</w:t>
                          </w:r>
                          <w:r>
                            <w:fldChar w:fldCharType="end"/>
                          </w:r>
                          <w:r>
                            <w:t xml:space="preserve"> </w:t>
                          </w:r>
                          <w:r>
                            <w:t>页</w:t>
                          </w:r>
                        </w:p>
                      </w:txbxContent>
                    </wps:txbx>
                    <wps:bodyPr wrap="none" lIns="0" tIns="0" rIns="0" bIns="0">
                      <a:spAutoFit/>
                    </wps:bodyPr>
                  </wps:wsp>
                </a:graphicData>
              </a:graphic>
            </wp:anchor>
          </w:drawing>
        </mc:Choice>
        <mc:Fallback>
          <w:pict>
            <v:shapetype w14:anchorId="0419F0A9" id="_x0000_t202" coordsize="21600,21600" o:spt="202" path="m,l,21600r21600,l21600,xe">
              <v:stroke joinstyle="miter"/>
              <v:path gradientshapeok="t" o:connecttype="rect"/>
            </v:shapetype>
            <v:shape id="文本框 1" o:spid="_x0000_s1026" type="#_x0000_t202" style="position:absolute;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" filled="f" stroked="f">
              <v:textbox style="mso-fit-shape-to-text:t" inset="0,0,0,0">
                <w:txbxContent>
                  <w:p w:rsidR="001B6DE0" w:rsidRDefault="001B6DE0">
                    <w:pPr>
                      <w:pStyle w:val="a5"/>
                    </w:pPr>
                    <w:r>
                      <w:t>第</w:t>
                    </w:r>
                    <w:r>
                      <w:t xml:space="preserve"> </w:t>
                    </w:r>
                    <w:r>
                      <w:fldChar w:fldCharType="begin"/>
                    </w:r>
                    <w:r>
                      <w:instrText xml:space="preserve"> PAGE  \* MERGEFORMAT </w:instrText>
                    </w:r>
                    <w:r>
                      <w:fldChar w:fldCharType="separate"/>
                    </w:r>
                    <w:r>
                      <w:rPr>
                        <w:noProof/>
                      </w:rPr>
                      <w:t>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Pr>
                        <w:noProof/>
                      </w:rPr>
                      <w:t>10</w:t>
                    </w:r>
                    <w:r>
                      <w:fldChar w:fldCharType="end"/>
                    </w:r>
                    <w:r>
                      <w:t xml:space="preserve"> </w:t>
                    </w:r>
                    <w: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DE0" w:rsidRDefault="001B6DE0">
    <w:pPr>
      <w:pStyle w:val="a5"/>
    </w:pPr>
    <w:r>
      <w:rPr>
        <w:noProof/>
      </w:rPr>
      <mc:AlternateContent>
        <mc:Choice Requires="wps">
          <w:drawing>
            <wp:anchor distT="0" distB="0" distL="114300" distR="114300" simplePos="0" relativeHeight="251658752" behindDoc="0" locked="0" layoutInCell="1" allowOverlap="1" wp14:anchorId="0BAC4EF7" wp14:editId="6C5E111A">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B6DE0" w:rsidRDefault="001B6DE0">
                          <w:pPr>
                            <w:pStyle w:val="a5"/>
                          </w:pPr>
                          <w:r>
                            <w:t>第</w:t>
                          </w:r>
                          <w:r>
                            <w:t xml:space="preserve"> </w:t>
                          </w:r>
                          <w:r>
                            <w:fldChar w:fldCharType="begin"/>
                          </w:r>
                          <w:r>
                            <w:instrText xml:space="preserve"> PAGE  \* MERGEFORMAT </w:instrText>
                          </w:r>
                          <w:r>
                            <w:fldChar w:fldCharType="separate"/>
                          </w:r>
                          <w:r>
                            <w:rPr>
                              <w:noProof/>
                            </w:rPr>
                            <w:t>10</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Pr>
                              <w:noProof/>
                            </w:rPr>
                            <w:t>10</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BAC4EF7" id="_x0000_t202" coordsize="21600,21600" o:spt="202" path="m,l,21600r21600,l21600,xe">
              <v:stroke joinstyle="miter"/>
              <v:path gradientshapeok="t" o:connecttype="rect"/>
            </v:shapetype>
            <v:shape id="文本框 9" o:spid="_x0000_s1027" type="#_x0000_t202" style="position:absolute;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rP1ZAIAABEFAAAOAAAAZHJzL2Uyb0RvYy54bWysVM2O0zAQviPxDpbvNOkiVt2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yms/VkAgAAEQUAAA4AAAAAAAAAAAAAAAAALgIAAGRycy9lMm9Eb2Mu&#10;eG1sUEsBAi0AFAAGAAgAAAAhAHGq0bnXAAAABQEAAA8AAAAAAAAAAAAAAAAAvgQAAGRycy9kb3du&#10;cmV2LnhtbFBLBQYAAAAABAAEAPMAAADCBQAAAAA=&#10;" filled="f" stroked="f" strokeweight=".5pt">
              <v:textbox style="mso-fit-shape-to-text:t" inset="0,0,0,0">
                <w:txbxContent>
                  <w:p w:rsidR="001B6DE0" w:rsidRDefault="001B6DE0">
                    <w:pPr>
                      <w:pStyle w:val="a5"/>
                    </w:pPr>
                    <w:r>
                      <w:t>第</w:t>
                    </w:r>
                    <w:r>
                      <w:t xml:space="preserve"> </w:t>
                    </w:r>
                    <w:r>
                      <w:fldChar w:fldCharType="begin"/>
                    </w:r>
                    <w:r>
                      <w:instrText xml:space="preserve"> PAGE  \* MERGEFORMAT </w:instrText>
                    </w:r>
                    <w:r>
                      <w:fldChar w:fldCharType="separate"/>
                    </w:r>
                    <w:r>
                      <w:rPr>
                        <w:noProof/>
                      </w:rPr>
                      <w:t>10</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Pr>
                        <w:noProof/>
                      </w:rPr>
                      <w:t>10</w:t>
                    </w:r>
                    <w: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9C6" w:rsidRDefault="00DE09C6" w:rsidP="00021DBA">
      <w:r>
        <w:separator/>
      </w:r>
    </w:p>
  </w:footnote>
  <w:footnote w:type="continuationSeparator" w:id="0">
    <w:p w:rsidR="00DE09C6" w:rsidRDefault="00DE09C6" w:rsidP="00021D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77C"/>
    <w:rsid w:val="000146C6"/>
    <w:rsid w:val="00021DBA"/>
    <w:rsid w:val="001A5050"/>
    <w:rsid w:val="001B6DE0"/>
    <w:rsid w:val="0096377C"/>
    <w:rsid w:val="00DE0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BE78D"/>
  <w15:chartTrackingRefBased/>
  <w15:docId w15:val="{0C02A3E7-6DF7-44A9-AB31-5C16EEA3C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autoRedefine/>
    <w:qFormat/>
    <w:rsid w:val="00021DBA"/>
    <w:pPr>
      <w:widowControl w:val="0"/>
      <w:jc w:val="both"/>
    </w:pPr>
    <w:rPr>
      <w:szCs w:val="24"/>
    </w:rPr>
  </w:style>
  <w:style w:type="paragraph" w:styleId="4">
    <w:name w:val="heading 4"/>
    <w:basedOn w:val="a"/>
    <w:next w:val="a"/>
    <w:link w:val="40"/>
    <w:autoRedefine/>
    <w:qFormat/>
    <w:rsid w:val="00021DBA"/>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1DB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21DBA"/>
    <w:rPr>
      <w:sz w:val="18"/>
      <w:szCs w:val="18"/>
    </w:rPr>
  </w:style>
  <w:style w:type="paragraph" w:styleId="a5">
    <w:name w:val="footer"/>
    <w:basedOn w:val="a"/>
    <w:link w:val="a6"/>
    <w:uiPriority w:val="99"/>
    <w:unhideWhenUsed/>
    <w:qFormat/>
    <w:rsid w:val="00021DBA"/>
    <w:pPr>
      <w:tabs>
        <w:tab w:val="center" w:pos="4153"/>
        <w:tab w:val="right" w:pos="8306"/>
      </w:tabs>
      <w:snapToGrid w:val="0"/>
      <w:jc w:val="left"/>
    </w:pPr>
    <w:rPr>
      <w:sz w:val="18"/>
      <w:szCs w:val="18"/>
    </w:rPr>
  </w:style>
  <w:style w:type="character" w:customStyle="1" w:styleId="a6">
    <w:name w:val="页脚 字符"/>
    <w:basedOn w:val="a0"/>
    <w:link w:val="a5"/>
    <w:uiPriority w:val="99"/>
    <w:rsid w:val="00021DBA"/>
    <w:rPr>
      <w:sz w:val="18"/>
      <w:szCs w:val="18"/>
    </w:rPr>
  </w:style>
  <w:style w:type="character" w:customStyle="1" w:styleId="40">
    <w:name w:val="标题 4 字符"/>
    <w:basedOn w:val="a0"/>
    <w:link w:val="4"/>
    <w:rsid w:val="00021DBA"/>
    <w:rPr>
      <w:rFonts w:ascii="Arial" w:eastAsia="黑体" w:hAnsi="Arial"/>
      <w:b/>
      <w:bCs/>
      <w:sz w:val="28"/>
      <w:szCs w:val="28"/>
    </w:rPr>
  </w:style>
  <w:style w:type="table" w:styleId="a7">
    <w:name w:val="Table Grid"/>
    <w:basedOn w:val="a1"/>
    <w:autoRedefine/>
    <w:uiPriority w:val="59"/>
    <w:qFormat/>
    <w:rsid w:val="001B6DE0"/>
    <w:rPr>
      <w:rFonts w:ascii="Times New Roman" w:eastAsia="宋体" w:hAnsi="Times New Roman"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375</Words>
  <Characters>2144</Characters>
  <Application>Microsoft Office Word</Application>
  <DocSecurity>0</DocSecurity>
  <Lines>17</Lines>
  <Paragraphs>5</Paragraphs>
  <ScaleCrop>false</ScaleCrop>
  <Company>shenduxitong</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shendu</dc:creator>
  <cp:keywords/>
  <dc:description/>
  <cp:lastModifiedBy>shendu</cp:lastModifiedBy>
  <cp:revision>3</cp:revision>
  <dcterms:created xsi:type="dcterms:W3CDTF">2024-06-07T00:13:00Z</dcterms:created>
  <dcterms:modified xsi:type="dcterms:W3CDTF">2024-06-07T00:16:00Z</dcterms:modified>
</cp:coreProperties>
</file>